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445" w:rsidRDefault="00FB5445">
      <w:pPr>
        <w:rPr>
          <w:b/>
          <w:u w:val="single"/>
        </w:rPr>
      </w:pPr>
    </w:p>
    <w:p w:rsidR="00E72B75" w:rsidRPr="00FB5445" w:rsidRDefault="00FB5445">
      <w:pPr>
        <w:rPr>
          <w:b/>
          <w:u w:val="single"/>
        </w:rPr>
      </w:pPr>
      <w:r w:rsidRPr="00FB5445">
        <w:rPr>
          <w:b/>
          <w:u w:val="single"/>
        </w:rPr>
        <w:t>Bartels</w:t>
      </w:r>
    </w:p>
    <w:p w:rsidR="00FB5445" w:rsidRDefault="00FB5445" w:rsidP="00FB5445">
      <w:pPr>
        <w:shd w:val="clear" w:color="auto" w:fill="FFFFFF"/>
        <w:spacing w:before="92" w:after="92" w:line="240" w:lineRule="auto"/>
        <w:textAlignment w:val="baseline"/>
        <w:outlineLvl w:val="0"/>
        <w:rPr>
          <w:rFonts w:ascii="Helvetica" w:eastAsia="Times New Roman" w:hAnsi="Helvetica" w:cs="Helvetica"/>
          <w:b/>
          <w:bCs/>
          <w:color w:val="145383"/>
          <w:kern w:val="36"/>
          <w:sz w:val="18"/>
          <w:szCs w:val="18"/>
          <w:lang w:eastAsia="de-DE"/>
        </w:rPr>
      </w:pPr>
      <w:r w:rsidRPr="00FB5445">
        <w:rPr>
          <w:rFonts w:ascii="Helvetica" w:eastAsia="Times New Roman" w:hAnsi="Helvetica" w:cs="Helvetica"/>
          <w:b/>
          <w:bCs/>
          <w:color w:val="145383"/>
          <w:kern w:val="36"/>
          <w:sz w:val="18"/>
          <w:szCs w:val="18"/>
          <w:lang w:eastAsia="de-DE"/>
        </w:rPr>
        <w:t>Schubfachregal für Bleche</w:t>
      </w:r>
    </w:p>
    <w:p w:rsidR="00FB5445" w:rsidRDefault="00FB5445" w:rsidP="00FB5445">
      <w:pPr>
        <w:shd w:val="clear" w:color="auto" w:fill="FFFFFF"/>
        <w:spacing w:before="92" w:after="92" w:line="240" w:lineRule="auto"/>
        <w:textAlignment w:val="baseline"/>
        <w:outlineLvl w:val="0"/>
        <w:rPr>
          <w:rFonts w:ascii="Helvetica" w:eastAsia="Times New Roman" w:hAnsi="Helvetica" w:cs="Helvetica"/>
          <w:b/>
          <w:bCs/>
          <w:color w:val="145383"/>
          <w:kern w:val="36"/>
          <w:sz w:val="18"/>
          <w:szCs w:val="18"/>
          <w:lang w:eastAsia="de-DE"/>
        </w:rPr>
      </w:pPr>
      <w:r>
        <w:rPr>
          <w:noProof/>
          <w:lang w:eastAsia="de-DE"/>
        </w:rPr>
        <w:drawing>
          <wp:inline distT="0" distB="0" distL="0" distR="0">
            <wp:extent cx="2732539" cy="1107593"/>
            <wp:effectExtent l="19050" t="0" r="0" b="0"/>
            <wp:docPr id="1" name="Bild 1" descr="Bartels Schubfachregale für Ble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tels Schubfachregale für Bleche"/>
                    <pic:cNvPicPr>
                      <a:picLocks noChangeAspect="1" noChangeArrowheads="1"/>
                    </pic:cNvPicPr>
                  </pic:nvPicPr>
                  <pic:blipFill>
                    <a:blip r:embed="rId5" cstate="print"/>
                    <a:srcRect/>
                    <a:stretch>
                      <a:fillRect/>
                    </a:stretch>
                  </pic:blipFill>
                  <pic:spPr bwMode="auto">
                    <a:xfrm>
                      <a:off x="0" y="0"/>
                      <a:ext cx="2732423" cy="1107546"/>
                    </a:xfrm>
                    <a:prstGeom prst="rect">
                      <a:avLst/>
                    </a:prstGeom>
                    <a:noFill/>
                    <a:ln w="9525">
                      <a:noFill/>
                      <a:miter lim="800000"/>
                      <a:headEnd/>
                      <a:tailEnd/>
                    </a:ln>
                  </pic:spPr>
                </pic:pic>
              </a:graphicData>
            </a:graphic>
          </wp:inline>
        </w:drawing>
      </w:r>
    </w:p>
    <w:p w:rsidR="00FB5445" w:rsidRPr="00FB5445" w:rsidRDefault="00FB5445" w:rsidP="00FB5445">
      <w:pPr>
        <w:shd w:val="clear" w:color="auto" w:fill="FFFFFF"/>
        <w:spacing w:before="92" w:after="92" w:line="240" w:lineRule="auto"/>
        <w:textAlignment w:val="baseline"/>
        <w:outlineLvl w:val="0"/>
        <w:rPr>
          <w:rFonts w:ascii="Helvetica" w:eastAsia="Times New Roman" w:hAnsi="Helvetica" w:cs="Helvetica"/>
          <w:b/>
          <w:bCs/>
          <w:color w:val="145383"/>
          <w:kern w:val="36"/>
          <w:sz w:val="18"/>
          <w:szCs w:val="18"/>
          <w:lang w:eastAsia="de-DE"/>
        </w:rPr>
      </w:pPr>
    </w:p>
    <w:p w:rsidR="00FB5445" w:rsidRPr="00FB5445" w:rsidRDefault="00FB5445" w:rsidP="00FB5445">
      <w:pPr>
        <w:shd w:val="clear" w:color="auto" w:fill="FFFFFF"/>
        <w:spacing w:before="204" w:after="204" w:line="142" w:lineRule="atLeast"/>
        <w:textAlignment w:val="baseline"/>
        <w:rPr>
          <w:rFonts w:ascii="Helvetica" w:eastAsia="Times New Roman" w:hAnsi="Helvetica" w:cs="Helvetica"/>
          <w:color w:val="000000"/>
          <w:sz w:val="9"/>
          <w:szCs w:val="9"/>
          <w:lang w:eastAsia="de-DE"/>
        </w:rPr>
      </w:pPr>
      <w:r w:rsidRPr="00FB5445">
        <w:rPr>
          <w:rFonts w:ascii="Helvetica" w:eastAsia="Times New Roman" w:hAnsi="Helvetica" w:cs="Helvetica"/>
          <w:color w:val="000000"/>
          <w:sz w:val="9"/>
          <w:szCs w:val="9"/>
          <w:lang w:eastAsia="de-DE"/>
        </w:rPr>
        <w:t xml:space="preserve">Das Schubladensystem für die Lagerung von Blech- und Tafelmaterial, Werkzeugen und anderen Produkten besticht durch seine stabile Stahlschweißkonstruktion. Die Schubladen können sicher und problemlos 100% von Hand ausgezogen werden, da sie auf wartungsfreien kugelgelagerten Rollen laufen. Die Schubladen haben als Standard einen offenen Boden, können jedoch auf Wunsch mit einer Holz bzw. Stahlplatte ausgeführt werden. Das Regal kann obenauf mit einer Dachablage versehen werden. Das Schubfachregal für Bleche ist mit einem platzsparenden </w:t>
      </w:r>
      <w:proofErr w:type="spellStart"/>
      <w:r w:rsidRPr="00FB5445">
        <w:rPr>
          <w:rFonts w:ascii="Helvetica" w:eastAsia="Times New Roman" w:hAnsi="Helvetica" w:cs="Helvetica"/>
          <w:color w:val="000000"/>
          <w:sz w:val="9"/>
          <w:szCs w:val="9"/>
          <w:lang w:eastAsia="de-DE"/>
        </w:rPr>
        <w:t>einklappbaren</w:t>
      </w:r>
      <w:proofErr w:type="spellEnd"/>
      <w:r w:rsidRPr="00FB5445">
        <w:rPr>
          <w:rFonts w:ascii="Helvetica" w:eastAsia="Times New Roman" w:hAnsi="Helvetica" w:cs="Helvetica"/>
          <w:color w:val="000000"/>
          <w:sz w:val="9"/>
          <w:szCs w:val="9"/>
          <w:lang w:eastAsia="de-DE"/>
        </w:rPr>
        <w:t xml:space="preserve"> Vorbau ausgestattet. Bei Traglasten von mehr als 2000 kg je Fach empfehlen wir unsere mechanische Ausrollhilfe oder den Elektroantrieb.</w:t>
      </w:r>
    </w:p>
    <w:p w:rsidR="00FB5445" w:rsidRDefault="00FB5445" w:rsidP="00FB5445">
      <w:pPr>
        <w:pStyle w:val="berschrift2"/>
        <w:shd w:val="clear" w:color="auto" w:fill="FFFFFF"/>
        <w:spacing w:before="360" w:after="53"/>
        <w:textAlignment w:val="baseline"/>
        <w:rPr>
          <w:rFonts w:ascii="Helvetica" w:hAnsi="Helvetica" w:cs="Helvetica"/>
          <w:color w:val="145383"/>
          <w:sz w:val="13"/>
          <w:szCs w:val="13"/>
        </w:rPr>
      </w:pPr>
      <w:r>
        <w:rPr>
          <w:rFonts w:ascii="Helvetica" w:hAnsi="Helvetica" w:cs="Helvetica"/>
          <w:color w:val="145383"/>
          <w:sz w:val="13"/>
          <w:szCs w:val="13"/>
        </w:rPr>
        <w:t>Vorteile der Schubfachregale für Bleche:</w:t>
      </w:r>
    </w:p>
    <w:p w:rsidR="00FB5445" w:rsidRDefault="00FB5445" w:rsidP="00FB5445">
      <w:pPr>
        <w:numPr>
          <w:ilvl w:val="0"/>
          <w:numId w:val="1"/>
        </w:numPr>
        <w:shd w:val="clear" w:color="auto" w:fill="FFFFFF"/>
        <w:spacing w:after="0" w:line="142" w:lineRule="atLeast"/>
        <w:ind w:left="286" w:firstLine="0"/>
        <w:textAlignment w:val="baseline"/>
        <w:rPr>
          <w:rFonts w:ascii="inherit" w:hAnsi="inherit" w:cs="Helvetica"/>
          <w:color w:val="000000"/>
          <w:sz w:val="9"/>
          <w:szCs w:val="9"/>
        </w:rPr>
      </w:pPr>
      <w:r>
        <w:rPr>
          <w:rStyle w:val="Fett"/>
          <w:rFonts w:ascii="inherit" w:hAnsi="inherit" w:cs="Helvetica"/>
          <w:color w:val="818181"/>
          <w:sz w:val="9"/>
          <w:szCs w:val="9"/>
          <w:bdr w:val="none" w:sz="0" w:space="0" w:color="auto" w:frame="1"/>
        </w:rPr>
        <w:t>Maßanfertigung</w:t>
      </w:r>
      <w:r>
        <w:rPr>
          <w:rFonts w:ascii="inherit" w:hAnsi="inherit" w:cs="Helvetica"/>
          <w:color w:val="000000"/>
          <w:sz w:val="9"/>
          <w:szCs w:val="9"/>
        </w:rPr>
        <w:br/>
        <w:t>Wir fertigen nach Ihren Wünschen</w:t>
      </w:r>
    </w:p>
    <w:p w:rsidR="00FB5445" w:rsidRDefault="00FB5445" w:rsidP="00FB5445">
      <w:pPr>
        <w:numPr>
          <w:ilvl w:val="0"/>
          <w:numId w:val="1"/>
        </w:numPr>
        <w:shd w:val="clear" w:color="auto" w:fill="FFFFFF"/>
        <w:spacing w:after="0" w:line="142" w:lineRule="atLeast"/>
        <w:ind w:left="286" w:firstLine="0"/>
        <w:textAlignment w:val="baseline"/>
        <w:rPr>
          <w:rFonts w:ascii="inherit" w:hAnsi="inherit" w:cs="Helvetica"/>
          <w:color w:val="000000"/>
          <w:sz w:val="9"/>
          <w:szCs w:val="9"/>
        </w:rPr>
      </w:pPr>
      <w:r>
        <w:rPr>
          <w:rStyle w:val="Fett"/>
          <w:rFonts w:ascii="inherit" w:hAnsi="inherit" w:cs="Helvetica"/>
          <w:color w:val="818181"/>
          <w:sz w:val="9"/>
          <w:szCs w:val="9"/>
          <w:bdr w:val="none" w:sz="0" w:space="0" w:color="auto" w:frame="1"/>
        </w:rPr>
        <w:t>100 % Zugriff</w:t>
      </w:r>
      <w:r>
        <w:rPr>
          <w:rFonts w:ascii="inherit" w:hAnsi="inherit" w:cs="Helvetica"/>
          <w:color w:val="000000"/>
          <w:sz w:val="9"/>
          <w:szCs w:val="9"/>
        </w:rPr>
        <w:br/>
        <w:t>Sie können Ihr Material in voller Länge aus dem Regal ziehen</w:t>
      </w:r>
    </w:p>
    <w:p w:rsidR="00FB5445" w:rsidRDefault="00FB5445" w:rsidP="00FB5445">
      <w:pPr>
        <w:numPr>
          <w:ilvl w:val="0"/>
          <w:numId w:val="1"/>
        </w:numPr>
        <w:shd w:val="clear" w:color="auto" w:fill="FFFFFF"/>
        <w:spacing w:after="0" w:line="142" w:lineRule="atLeast"/>
        <w:ind w:left="286" w:firstLine="0"/>
        <w:textAlignment w:val="baseline"/>
        <w:rPr>
          <w:rFonts w:ascii="inherit" w:hAnsi="inherit" w:cs="Helvetica"/>
          <w:color w:val="000000"/>
          <w:sz w:val="9"/>
          <w:szCs w:val="9"/>
        </w:rPr>
      </w:pPr>
      <w:r>
        <w:rPr>
          <w:rStyle w:val="Fett"/>
          <w:rFonts w:ascii="inherit" w:hAnsi="inherit" w:cs="Helvetica"/>
          <w:color w:val="818181"/>
          <w:sz w:val="9"/>
          <w:szCs w:val="9"/>
          <w:bdr w:val="none" w:sz="0" w:space="0" w:color="auto" w:frame="1"/>
        </w:rPr>
        <w:t>Hohe Belastbarkeit</w:t>
      </w:r>
      <w:r>
        <w:rPr>
          <w:rFonts w:ascii="inherit" w:hAnsi="inherit" w:cs="Helvetica"/>
          <w:color w:val="000000"/>
          <w:sz w:val="9"/>
          <w:szCs w:val="9"/>
        </w:rPr>
        <w:br/>
        <w:t>Wir fertigen Ihnen Ihr Schubfachregal bis zu 5000 kg Traglast je Fach</w:t>
      </w:r>
    </w:p>
    <w:p w:rsidR="00FB5445" w:rsidRDefault="00FB5445" w:rsidP="00FB5445">
      <w:pPr>
        <w:numPr>
          <w:ilvl w:val="0"/>
          <w:numId w:val="1"/>
        </w:numPr>
        <w:shd w:val="clear" w:color="auto" w:fill="FFFFFF"/>
        <w:spacing w:after="0" w:line="142" w:lineRule="atLeast"/>
        <w:ind w:left="286" w:firstLine="0"/>
        <w:textAlignment w:val="baseline"/>
        <w:rPr>
          <w:rFonts w:ascii="inherit" w:hAnsi="inherit" w:cs="Helvetica"/>
          <w:color w:val="000000"/>
          <w:sz w:val="9"/>
          <w:szCs w:val="9"/>
        </w:rPr>
      </w:pPr>
      <w:r>
        <w:rPr>
          <w:rStyle w:val="Fett"/>
          <w:rFonts w:ascii="inherit" w:hAnsi="inherit" w:cs="Helvetica"/>
          <w:color w:val="818181"/>
          <w:sz w:val="9"/>
          <w:szCs w:val="9"/>
          <w:bdr w:val="none" w:sz="0" w:space="0" w:color="auto" w:frame="1"/>
        </w:rPr>
        <w:t>Sauberes Handling</w:t>
      </w:r>
      <w:r>
        <w:rPr>
          <w:rFonts w:ascii="inherit" w:hAnsi="inherit" w:cs="Helvetica"/>
          <w:color w:val="000000"/>
          <w:sz w:val="9"/>
          <w:szCs w:val="9"/>
        </w:rPr>
        <w:br/>
        <w:t>Auch für empfindliche Bleche</w:t>
      </w:r>
    </w:p>
    <w:p w:rsidR="00FB5445" w:rsidRDefault="00FB5445" w:rsidP="00FB5445">
      <w:pPr>
        <w:numPr>
          <w:ilvl w:val="0"/>
          <w:numId w:val="1"/>
        </w:numPr>
        <w:shd w:val="clear" w:color="auto" w:fill="FFFFFF"/>
        <w:spacing w:after="0" w:line="142" w:lineRule="atLeast"/>
        <w:ind w:left="286" w:firstLine="0"/>
        <w:textAlignment w:val="baseline"/>
        <w:rPr>
          <w:rFonts w:ascii="inherit" w:hAnsi="inherit" w:cs="Helvetica"/>
          <w:color w:val="000000"/>
          <w:sz w:val="9"/>
          <w:szCs w:val="9"/>
        </w:rPr>
      </w:pPr>
      <w:r>
        <w:rPr>
          <w:rStyle w:val="Fett"/>
          <w:rFonts w:ascii="inherit" w:hAnsi="inherit" w:cs="Helvetica"/>
          <w:color w:val="818181"/>
          <w:sz w:val="9"/>
          <w:szCs w:val="9"/>
          <w:bdr w:val="none" w:sz="0" w:space="0" w:color="auto" w:frame="1"/>
        </w:rPr>
        <w:t>Sicheres Nutzen der Schubfächer</w:t>
      </w:r>
      <w:r>
        <w:rPr>
          <w:rFonts w:ascii="inherit" w:hAnsi="inherit" w:cs="Helvetica"/>
          <w:color w:val="000000"/>
          <w:sz w:val="9"/>
          <w:szCs w:val="9"/>
        </w:rPr>
        <w:br/>
        <w:t>Stangenverriegelung jeder einzelnen Schublade im ausgezogenen Zustand</w:t>
      </w:r>
    </w:p>
    <w:p w:rsidR="00FB5445" w:rsidRDefault="00FB5445" w:rsidP="00FB5445">
      <w:pPr>
        <w:numPr>
          <w:ilvl w:val="0"/>
          <w:numId w:val="1"/>
        </w:numPr>
        <w:shd w:val="clear" w:color="auto" w:fill="FFFFFF"/>
        <w:spacing w:after="0" w:line="142" w:lineRule="atLeast"/>
        <w:ind w:left="286" w:firstLine="0"/>
        <w:textAlignment w:val="baseline"/>
        <w:rPr>
          <w:rFonts w:ascii="inherit" w:hAnsi="inherit" w:cs="Helvetica"/>
          <w:color w:val="000000"/>
          <w:sz w:val="9"/>
          <w:szCs w:val="9"/>
        </w:rPr>
      </w:pPr>
      <w:r>
        <w:rPr>
          <w:rStyle w:val="Fett"/>
          <w:rFonts w:ascii="inherit" w:hAnsi="inherit" w:cs="Helvetica"/>
          <w:color w:val="818181"/>
          <w:sz w:val="9"/>
          <w:szCs w:val="9"/>
          <w:bdr w:val="none" w:sz="0" w:space="0" w:color="auto" w:frame="1"/>
        </w:rPr>
        <w:t>Bequeme Handhabung</w:t>
      </w:r>
      <w:r>
        <w:rPr>
          <w:rFonts w:ascii="inherit" w:hAnsi="inherit" w:cs="Helvetica"/>
          <w:color w:val="000000"/>
          <w:sz w:val="9"/>
          <w:szCs w:val="9"/>
        </w:rPr>
        <w:br/>
        <w:t>Durch beidseitigen, kugelgelagerten Rollmechanismus</w:t>
      </w:r>
    </w:p>
    <w:p w:rsidR="00FB5445" w:rsidRDefault="00FB5445" w:rsidP="00FB5445">
      <w:pPr>
        <w:pStyle w:val="berschrift2"/>
        <w:shd w:val="clear" w:color="auto" w:fill="FFFFFF"/>
        <w:spacing w:before="53" w:after="53"/>
        <w:textAlignment w:val="baseline"/>
        <w:rPr>
          <w:rFonts w:ascii="Helvetica" w:hAnsi="Helvetica" w:cs="Helvetica"/>
          <w:color w:val="145383"/>
          <w:sz w:val="13"/>
          <w:szCs w:val="13"/>
        </w:rPr>
      </w:pPr>
      <w:r>
        <w:rPr>
          <w:rFonts w:ascii="Helvetica" w:hAnsi="Helvetica" w:cs="Helvetica"/>
          <w:color w:val="145383"/>
          <w:sz w:val="13"/>
          <w:szCs w:val="13"/>
        </w:rPr>
        <w:t>Arbeitsweise:</w:t>
      </w:r>
    </w:p>
    <w:p w:rsidR="00FB5445" w:rsidRDefault="00FB5445" w:rsidP="00FB5445">
      <w:pPr>
        <w:pStyle w:val="StandardWeb"/>
        <w:shd w:val="clear" w:color="auto" w:fill="FFFFFF"/>
        <w:spacing w:before="204" w:beforeAutospacing="0" w:after="204" w:afterAutospacing="0" w:line="142" w:lineRule="atLeast"/>
        <w:textAlignment w:val="baseline"/>
        <w:rPr>
          <w:rFonts w:ascii="Helvetica" w:hAnsi="Helvetica" w:cs="Helvetica"/>
          <w:color w:val="000000"/>
          <w:sz w:val="9"/>
          <w:szCs w:val="9"/>
        </w:rPr>
      </w:pPr>
      <w:r>
        <w:rPr>
          <w:rFonts w:ascii="Helvetica" w:hAnsi="Helvetica" w:cs="Helvetica"/>
          <w:color w:val="000000"/>
          <w:sz w:val="9"/>
          <w:szCs w:val="9"/>
        </w:rPr>
        <w:t>Die kugelgelagerten Schubladen werden auf den Führungsschienen der offenen Türen ausgezogen. Ein- und Auslagerung erfolgt per Kran oder Stapler bei der Ausführung mit Tiefenauflagen. Optional auch mit beidseitigem Auszug lieferbar.</w:t>
      </w:r>
    </w:p>
    <w:p w:rsidR="00FB5445" w:rsidRDefault="00FB5445" w:rsidP="00FB5445">
      <w:pPr>
        <w:pStyle w:val="berschrift2"/>
        <w:shd w:val="clear" w:color="auto" w:fill="FFFFFF"/>
        <w:spacing w:before="360" w:after="53"/>
        <w:textAlignment w:val="baseline"/>
        <w:rPr>
          <w:rFonts w:ascii="Helvetica" w:hAnsi="Helvetica" w:cs="Helvetica"/>
          <w:color w:val="145383"/>
          <w:sz w:val="13"/>
          <w:szCs w:val="13"/>
        </w:rPr>
      </w:pPr>
      <w:r>
        <w:rPr>
          <w:rFonts w:ascii="Helvetica" w:hAnsi="Helvetica" w:cs="Helvetica"/>
          <w:color w:val="145383"/>
          <w:sz w:val="13"/>
          <w:szCs w:val="13"/>
        </w:rPr>
        <w:t>Ausführung:</w:t>
      </w:r>
    </w:p>
    <w:p w:rsidR="00FB5445" w:rsidRDefault="00FB5445" w:rsidP="00FB5445">
      <w:pPr>
        <w:numPr>
          <w:ilvl w:val="0"/>
          <w:numId w:val="2"/>
        </w:numPr>
        <w:shd w:val="clear" w:color="auto" w:fill="FFFFFF"/>
        <w:spacing w:after="0" w:line="142" w:lineRule="atLeast"/>
        <w:ind w:left="286" w:firstLine="0"/>
        <w:textAlignment w:val="baseline"/>
        <w:rPr>
          <w:rFonts w:ascii="inherit" w:hAnsi="inherit" w:cs="Helvetica"/>
          <w:color w:val="000000"/>
          <w:sz w:val="9"/>
          <w:szCs w:val="9"/>
        </w:rPr>
      </w:pPr>
      <w:r>
        <w:rPr>
          <w:rFonts w:ascii="inherit" w:hAnsi="inherit" w:cs="Helvetica"/>
          <w:color w:val="000000"/>
          <w:sz w:val="9"/>
          <w:szCs w:val="9"/>
        </w:rPr>
        <w:t>Solide Stahlkonstruktion</w:t>
      </w:r>
    </w:p>
    <w:p w:rsidR="00FB5445" w:rsidRDefault="00FB5445" w:rsidP="00FB5445">
      <w:pPr>
        <w:numPr>
          <w:ilvl w:val="0"/>
          <w:numId w:val="2"/>
        </w:numPr>
        <w:shd w:val="clear" w:color="auto" w:fill="FFFFFF"/>
        <w:spacing w:after="0" w:line="142" w:lineRule="atLeast"/>
        <w:ind w:left="286" w:firstLine="0"/>
        <w:textAlignment w:val="baseline"/>
        <w:rPr>
          <w:rFonts w:ascii="inherit" w:hAnsi="inherit" w:cs="Helvetica"/>
          <w:color w:val="000000"/>
          <w:sz w:val="9"/>
          <w:szCs w:val="9"/>
        </w:rPr>
      </w:pPr>
      <w:r>
        <w:rPr>
          <w:rFonts w:ascii="inherit" w:hAnsi="inherit" w:cs="Helvetica"/>
          <w:color w:val="000000"/>
          <w:sz w:val="9"/>
          <w:szCs w:val="9"/>
        </w:rPr>
        <w:t>Schubladen auf kugelgelagerten Spurkranzrollen laufend – 100% ausziehbar</w:t>
      </w:r>
    </w:p>
    <w:p w:rsidR="00FB5445" w:rsidRDefault="00FB5445" w:rsidP="00FB5445">
      <w:pPr>
        <w:numPr>
          <w:ilvl w:val="0"/>
          <w:numId w:val="2"/>
        </w:numPr>
        <w:shd w:val="clear" w:color="auto" w:fill="FFFFFF"/>
        <w:spacing w:after="0" w:line="142" w:lineRule="atLeast"/>
        <w:ind w:left="286" w:firstLine="0"/>
        <w:textAlignment w:val="baseline"/>
        <w:rPr>
          <w:rFonts w:ascii="inherit" w:hAnsi="inherit" w:cs="Helvetica"/>
          <w:color w:val="000000"/>
          <w:sz w:val="9"/>
          <w:szCs w:val="9"/>
        </w:rPr>
      </w:pPr>
      <w:r>
        <w:rPr>
          <w:rFonts w:ascii="inherit" w:hAnsi="inherit" w:cs="Helvetica"/>
          <w:color w:val="000000"/>
          <w:sz w:val="9"/>
          <w:szCs w:val="9"/>
        </w:rPr>
        <w:t>Jedes Schubfach ist mit einer Stangenverriegelung versehen, mit der das Schubfach in ausgezogenem Zustand gesichert wird</w:t>
      </w:r>
    </w:p>
    <w:p w:rsidR="00FB5445" w:rsidRDefault="00FB5445" w:rsidP="00FB5445">
      <w:pPr>
        <w:numPr>
          <w:ilvl w:val="0"/>
          <w:numId w:val="2"/>
        </w:numPr>
        <w:shd w:val="clear" w:color="auto" w:fill="FFFFFF"/>
        <w:spacing w:after="0" w:line="142" w:lineRule="atLeast"/>
        <w:ind w:left="286" w:firstLine="0"/>
        <w:textAlignment w:val="baseline"/>
        <w:rPr>
          <w:rFonts w:ascii="inherit" w:hAnsi="inherit" w:cs="Helvetica"/>
          <w:color w:val="000000"/>
          <w:sz w:val="9"/>
          <w:szCs w:val="9"/>
        </w:rPr>
      </w:pPr>
      <w:r>
        <w:rPr>
          <w:rFonts w:ascii="inherit" w:hAnsi="inherit" w:cs="Helvetica"/>
          <w:color w:val="000000"/>
          <w:sz w:val="9"/>
          <w:szCs w:val="9"/>
        </w:rPr>
        <w:t>Betätigung erfolgt vom Handgriff des Schubfachs aus</w:t>
      </w:r>
    </w:p>
    <w:p w:rsidR="00FB5445" w:rsidRDefault="00FB5445"/>
    <w:p w:rsidR="00FB5445" w:rsidRDefault="00FB5445" w:rsidP="00FB5445">
      <w:pPr>
        <w:pStyle w:val="berschrift2"/>
        <w:shd w:val="clear" w:color="auto" w:fill="FFFFFF"/>
        <w:spacing w:before="53" w:after="53" w:line="396" w:lineRule="atLeast"/>
        <w:textAlignment w:val="baseline"/>
        <w:rPr>
          <w:rFonts w:ascii="Helvetica" w:hAnsi="Helvetica" w:cs="Helvetica"/>
          <w:color w:val="145383"/>
          <w:sz w:val="13"/>
          <w:szCs w:val="13"/>
        </w:rPr>
      </w:pPr>
      <w:r>
        <w:rPr>
          <w:rFonts w:ascii="Helvetica" w:hAnsi="Helvetica" w:cs="Helvetica"/>
          <w:color w:val="145383"/>
          <w:sz w:val="13"/>
          <w:szCs w:val="13"/>
        </w:rPr>
        <w:t>Individuelle Schubfachregale nach Ihren Vorgaben:</w:t>
      </w:r>
      <w:r>
        <w:rPr>
          <w:rFonts w:ascii="Helvetica" w:hAnsi="Helvetica" w:cs="Helvetica"/>
          <w:color w:val="145383"/>
          <w:sz w:val="13"/>
          <w:szCs w:val="13"/>
        </w:rPr>
        <w:br/>
      </w:r>
      <w:r>
        <w:rPr>
          <w:rFonts w:ascii="inherit" w:hAnsi="inherit" w:cs="Helvetica"/>
          <w:color w:val="000000"/>
          <w:sz w:val="9"/>
          <w:szCs w:val="9"/>
        </w:rPr>
        <w:t>Sonderformate, Fachanzahl und Ausstattung auf Ihre Wünsche abgestimmt.</w:t>
      </w:r>
      <w:r>
        <w:rPr>
          <w:rFonts w:ascii="inherit" w:hAnsi="inherit" w:cs="Helvetica"/>
          <w:color w:val="000000"/>
          <w:sz w:val="9"/>
          <w:szCs w:val="9"/>
        </w:rPr>
        <w:br/>
        <w:t>Schubfächer mit Blechauflage und Fachumrandung, E-Antrieb und Schutzgitter – wir beraten Sie gern, planen und fertigen für Sie Ihr individuelles Schubfachregal.</w:t>
      </w:r>
      <w:r>
        <w:rPr>
          <w:rFonts w:ascii="Helvetica" w:hAnsi="Helvetica" w:cs="Helvetica"/>
          <w:color w:val="145383"/>
          <w:sz w:val="13"/>
          <w:szCs w:val="13"/>
        </w:rPr>
        <w:br/>
        <w:t>Optionales für die Schubfachregale:</w:t>
      </w:r>
    </w:p>
    <w:p w:rsidR="00FB5445" w:rsidRDefault="00FB5445" w:rsidP="00FB5445">
      <w:pPr>
        <w:numPr>
          <w:ilvl w:val="0"/>
          <w:numId w:val="3"/>
        </w:numPr>
        <w:shd w:val="clear" w:color="auto" w:fill="FFFFFF"/>
        <w:spacing w:after="0" w:line="396" w:lineRule="atLeast"/>
        <w:ind w:left="286" w:firstLine="0"/>
        <w:textAlignment w:val="baseline"/>
        <w:rPr>
          <w:rFonts w:ascii="inherit" w:hAnsi="inherit" w:cs="Helvetica"/>
          <w:color w:val="000000"/>
          <w:sz w:val="9"/>
          <w:szCs w:val="9"/>
        </w:rPr>
      </w:pPr>
      <w:r>
        <w:rPr>
          <w:rFonts w:ascii="inherit" w:hAnsi="inherit" w:cs="Helvetica"/>
          <w:color w:val="000000"/>
          <w:sz w:val="9"/>
          <w:szCs w:val="9"/>
        </w:rPr>
        <w:t>Fachkennzeichnungen</w:t>
      </w:r>
    </w:p>
    <w:p w:rsidR="00FB5445" w:rsidRDefault="00FB5445" w:rsidP="00FB5445">
      <w:pPr>
        <w:numPr>
          <w:ilvl w:val="0"/>
          <w:numId w:val="3"/>
        </w:numPr>
        <w:shd w:val="clear" w:color="auto" w:fill="FFFFFF"/>
        <w:spacing w:after="0" w:line="396" w:lineRule="atLeast"/>
        <w:ind w:left="286" w:firstLine="0"/>
        <w:textAlignment w:val="baseline"/>
        <w:rPr>
          <w:rFonts w:ascii="inherit" w:hAnsi="inherit" w:cs="Helvetica"/>
          <w:color w:val="000000"/>
          <w:sz w:val="9"/>
          <w:szCs w:val="9"/>
        </w:rPr>
      </w:pPr>
      <w:r>
        <w:rPr>
          <w:rFonts w:ascii="inherit" w:hAnsi="inherit" w:cs="Helvetica"/>
          <w:color w:val="000000"/>
          <w:sz w:val="9"/>
          <w:szCs w:val="9"/>
        </w:rPr>
        <w:t>Tiefenauflagen zur Beladung mit dem Stapler</w:t>
      </w:r>
    </w:p>
    <w:p w:rsidR="00FB5445" w:rsidRDefault="00FB5445" w:rsidP="00FB5445">
      <w:pPr>
        <w:numPr>
          <w:ilvl w:val="0"/>
          <w:numId w:val="3"/>
        </w:numPr>
        <w:shd w:val="clear" w:color="auto" w:fill="FFFFFF"/>
        <w:spacing w:after="0" w:line="396" w:lineRule="atLeast"/>
        <w:ind w:left="286" w:firstLine="0"/>
        <w:textAlignment w:val="baseline"/>
        <w:rPr>
          <w:rFonts w:ascii="inherit" w:hAnsi="inherit" w:cs="Helvetica"/>
          <w:color w:val="000000"/>
          <w:sz w:val="9"/>
          <w:szCs w:val="9"/>
        </w:rPr>
      </w:pPr>
      <w:r>
        <w:rPr>
          <w:rFonts w:ascii="inherit" w:hAnsi="inherit" w:cs="Helvetica"/>
          <w:color w:val="000000"/>
          <w:sz w:val="9"/>
          <w:szCs w:val="9"/>
        </w:rPr>
        <w:t>Mechanische Ausrollhilfe zum einfachen Verfahren der Schubfächer</w:t>
      </w:r>
    </w:p>
    <w:p w:rsidR="00FB5445" w:rsidRDefault="00FB5445" w:rsidP="00FB5445">
      <w:pPr>
        <w:numPr>
          <w:ilvl w:val="0"/>
          <w:numId w:val="3"/>
        </w:numPr>
        <w:shd w:val="clear" w:color="auto" w:fill="FFFFFF"/>
        <w:spacing w:after="0" w:line="396" w:lineRule="atLeast"/>
        <w:ind w:left="286" w:firstLine="0"/>
        <w:textAlignment w:val="baseline"/>
        <w:rPr>
          <w:rFonts w:ascii="inherit" w:hAnsi="inherit" w:cs="Helvetica"/>
          <w:color w:val="000000"/>
          <w:sz w:val="9"/>
          <w:szCs w:val="9"/>
        </w:rPr>
      </w:pPr>
      <w:r>
        <w:rPr>
          <w:rFonts w:ascii="inherit" w:hAnsi="inherit" w:cs="Helvetica"/>
          <w:color w:val="000000"/>
          <w:sz w:val="9"/>
          <w:szCs w:val="9"/>
        </w:rPr>
        <w:t xml:space="preserve">Doppelseitiger </w:t>
      </w:r>
      <w:proofErr w:type="spellStart"/>
      <w:r>
        <w:rPr>
          <w:rFonts w:ascii="inherit" w:hAnsi="inherit" w:cs="Helvetica"/>
          <w:color w:val="000000"/>
          <w:sz w:val="9"/>
          <w:szCs w:val="9"/>
        </w:rPr>
        <w:t>Durchschub</w:t>
      </w:r>
      <w:proofErr w:type="spellEnd"/>
    </w:p>
    <w:p w:rsidR="00FB5445" w:rsidRDefault="00FB5445" w:rsidP="00FB5445">
      <w:pPr>
        <w:numPr>
          <w:ilvl w:val="0"/>
          <w:numId w:val="3"/>
        </w:numPr>
        <w:shd w:val="clear" w:color="auto" w:fill="FFFFFF"/>
        <w:spacing w:after="0" w:line="396" w:lineRule="atLeast"/>
        <w:ind w:left="286" w:firstLine="0"/>
        <w:textAlignment w:val="baseline"/>
        <w:rPr>
          <w:rFonts w:ascii="inherit" w:hAnsi="inherit" w:cs="Helvetica"/>
          <w:color w:val="000000"/>
          <w:sz w:val="9"/>
          <w:szCs w:val="9"/>
        </w:rPr>
      </w:pPr>
      <w:r>
        <w:rPr>
          <w:rFonts w:ascii="inherit" w:hAnsi="inherit" w:cs="Helvetica"/>
          <w:color w:val="000000"/>
          <w:sz w:val="9"/>
          <w:szCs w:val="9"/>
        </w:rPr>
        <w:t>Diverse Farbvarianten / Sonderlackierungen nach RAL</w:t>
      </w:r>
    </w:p>
    <w:p w:rsidR="00FB5445" w:rsidRDefault="00FB5445" w:rsidP="00FB5445">
      <w:pPr>
        <w:pStyle w:val="berschrift2"/>
        <w:shd w:val="clear" w:color="auto" w:fill="FFFFFF"/>
        <w:spacing w:before="53" w:after="53" w:line="396" w:lineRule="atLeast"/>
        <w:textAlignment w:val="baseline"/>
        <w:rPr>
          <w:rFonts w:ascii="Helvetica" w:hAnsi="Helvetica" w:cs="Helvetica"/>
          <w:color w:val="145383"/>
          <w:sz w:val="13"/>
          <w:szCs w:val="13"/>
        </w:rPr>
      </w:pPr>
      <w:r>
        <w:rPr>
          <w:rFonts w:ascii="Helvetica" w:hAnsi="Helvetica" w:cs="Helvetica"/>
          <w:color w:val="145383"/>
          <w:sz w:val="13"/>
          <w:szCs w:val="13"/>
        </w:rPr>
        <w:lastRenderedPageBreak/>
        <w:t>Sicherheit durch Regalinspektion</w:t>
      </w:r>
    </w:p>
    <w:p w:rsidR="00FB5445" w:rsidRDefault="00FB5445" w:rsidP="00FB5445">
      <w:pPr>
        <w:pStyle w:val="StandardWeb"/>
        <w:shd w:val="clear" w:color="auto" w:fill="FFFFFF"/>
        <w:spacing w:before="0" w:beforeAutospacing="0" w:after="0" w:afterAutospacing="0" w:line="396" w:lineRule="atLeast"/>
        <w:textAlignment w:val="baseline"/>
        <w:rPr>
          <w:rFonts w:ascii="inherit" w:hAnsi="inherit" w:cs="Helvetica"/>
          <w:color w:val="000000"/>
          <w:sz w:val="9"/>
          <w:szCs w:val="9"/>
        </w:rPr>
      </w:pPr>
      <w:r>
        <w:rPr>
          <w:rFonts w:ascii="inherit" w:hAnsi="inherit" w:cs="Helvetica"/>
          <w:color w:val="000000"/>
          <w:sz w:val="9"/>
          <w:szCs w:val="9"/>
        </w:rPr>
        <w:t>Schubfachregale gehören zu den prüfpflichtigen Regaltypen. Damit Sicherheit an erster Stelle steht, bieten wir Ihnen Regalinspektionen nach DIN EN 15635 an. Schwere Unfälle und hohe Reparaturkosten können vermieden werden, indem Sie Schäden an Lagereinrichtungen effektiv vorbeugen! Unsere TÜV-zertifizierten Regalprüfer bieten Ihnen die jährliche Sicherheitsprüfung Ihrer Lagereinrichtungen gemäß DIN EN 15635 nach BGR 234 an. Erfahren Sie mehr über die Regalinspektion.</w:t>
      </w:r>
      <w:r>
        <w:rPr>
          <w:rFonts w:ascii="inherit" w:hAnsi="inherit" w:cs="Helvetica"/>
          <w:color w:val="000000"/>
          <w:sz w:val="9"/>
          <w:szCs w:val="9"/>
        </w:rPr>
        <w:br/>
      </w:r>
      <w:bookmarkStart w:id="0" w:name="fotogalerie"/>
      <w:bookmarkEnd w:id="0"/>
    </w:p>
    <w:p w:rsidR="00FB5445" w:rsidRDefault="00FB5445"/>
    <w:sectPr w:rsidR="00FB5445" w:rsidSect="00E72B7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66B5A"/>
    <w:multiLevelType w:val="multilevel"/>
    <w:tmpl w:val="3AFC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2147719"/>
    <w:multiLevelType w:val="multilevel"/>
    <w:tmpl w:val="A87E6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8D32A75"/>
    <w:multiLevelType w:val="multilevel"/>
    <w:tmpl w:val="FC920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doNotDisplayPageBoundaries/>
  <w:proofState w:spelling="clean" w:grammar="clean"/>
  <w:defaultTabStop w:val="708"/>
  <w:hyphenationZone w:val="425"/>
  <w:characterSpacingControl w:val="doNotCompress"/>
  <w:compat/>
  <w:rsids>
    <w:rsidRoot w:val="00FB5445"/>
    <w:rsid w:val="00001EB0"/>
    <w:rsid w:val="00003BA3"/>
    <w:rsid w:val="000046F8"/>
    <w:rsid w:val="00005EBD"/>
    <w:rsid w:val="00007E01"/>
    <w:rsid w:val="00013BBD"/>
    <w:rsid w:val="00013D12"/>
    <w:rsid w:val="000147E2"/>
    <w:rsid w:val="0001481B"/>
    <w:rsid w:val="000148AE"/>
    <w:rsid w:val="000150D0"/>
    <w:rsid w:val="000169E6"/>
    <w:rsid w:val="0001745E"/>
    <w:rsid w:val="000175DB"/>
    <w:rsid w:val="000175E9"/>
    <w:rsid w:val="0002373A"/>
    <w:rsid w:val="00024E51"/>
    <w:rsid w:val="000268E6"/>
    <w:rsid w:val="00027873"/>
    <w:rsid w:val="00031B8F"/>
    <w:rsid w:val="00031D43"/>
    <w:rsid w:val="000327A7"/>
    <w:rsid w:val="00033321"/>
    <w:rsid w:val="00033E04"/>
    <w:rsid w:val="000355A3"/>
    <w:rsid w:val="00043524"/>
    <w:rsid w:val="00045C7B"/>
    <w:rsid w:val="00046446"/>
    <w:rsid w:val="000472E3"/>
    <w:rsid w:val="000502B3"/>
    <w:rsid w:val="000534AC"/>
    <w:rsid w:val="00053935"/>
    <w:rsid w:val="00054347"/>
    <w:rsid w:val="000548AC"/>
    <w:rsid w:val="0005618A"/>
    <w:rsid w:val="00060DED"/>
    <w:rsid w:val="00062740"/>
    <w:rsid w:val="00063B01"/>
    <w:rsid w:val="000645D2"/>
    <w:rsid w:val="000649DB"/>
    <w:rsid w:val="00065A9A"/>
    <w:rsid w:val="0006683C"/>
    <w:rsid w:val="000672F6"/>
    <w:rsid w:val="00070453"/>
    <w:rsid w:val="00070E0E"/>
    <w:rsid w:val="000711C3"/>
    <w:rsid w:val="000744E6"/>
    <w:rsid w:val="00075075"/>
    <w:rsid w:val="00075783"/>
    <w:rsid w:val="00076C49"/>
    <w:rsid w:val="000838AD"/>
    <w:rsid w:val="000855E4"/>
    <w:rsid w:val="00087A36"/>
    <w:rsid w:val="00087AD7"/>
    <w:rsid w:val="00087B13"/>
    <w:rsid w:val="00090CEF"/>
    <w:rsid w:val="0009205D"/>
    <w:rsid w:val="000926E3"/>
    <w:rsid w:val="000946ED"/>
    <w:rsid w:val="000948D2"/>
    <w:rsid w:val="00095666"/>
    <w:rsid w:val="00097357"/>
    <w:rsid w:val="00097F1E"/>
    <w:rsid w:val="000A12A8"/>
    <w:rsid w:val="000A276B"/>
    <w:rsid w:val="000A38C7"/>
    <w:rsid w:val="000A530A"/>
    <w:rsid w:val="000A53A0"/>
    <w:rsid w:val="000A61E7"/>
    <w:rsid w:val="000A66FD"/>
    <w:rsid w:val="000B0B1E"/>
    <w:rsid w:val="000B3C50"/>
    <w:rsid w:val="000B3CE9"/>
    <w:rsid w:val="000B3D22"/>
    <w:rsid w:val="000B4700"/>
    <w:rsid w:val="000B60A2"/>
    <w:rsid w:val="000B6C73"/>
    <w:rsid w:val="000B6F10"/>
    <w:rsid w:val="000C06DE"/>
    <w:rsid w:val="000C2676"/>
    <w:rsid w:val="000C3132"/>
    <w:rsid w:val="000C41F3"/>
    <w:rsid w:val="000C43FA"/>
    <w:rsid w:val="000C59BE"/>
    <w:rsid w:val="000C7ED0"/>
    <w:rsid w:val="000D0C5F"/>
    <w:rsid w:val="000D1D4C"/>
    <w:rsid w:val="000D32EB"/>
    <w:rsid w:val="000D73A5"/>
    <w:rsid w:val="000D7721"/>
    <w:rsid w:val="000E0543"/>
    <w:rsid w:val="000E0A69"/>
    <w:rsid w:val="000E1B5F"/>
    <w:rsid w:val="000E20B3"/>
    <w:rsid w:val="000E45EE"/>
    <w:rsid w:val="000E461B"/>
    <w:rsid w:val="000E5928"/>
    <w:rsid w:val="000F2C18"/>
    <w:rsid w:val="000F5E35"/>
    <w:rsid w:val="000F6356"/>
    <w:rsid w:val="000F6B51"/>
    <w:rsid w:val="0010080E"/>
    <w:rsid w:val="001013B9"/>
    <w:rsid w:val="00101D0A"/>
    <w:rsid w:val="00101D2D"/>
    <w:rsid w:val="0010282E"/>
    <w:rsid w:val="001040F0"/>
    <w:rsid w:val="00105350"/>
    <w:rsid w:val="00106702"/>
    <w:rsid w:val="00115A90"/>
    <w:rsid w:val="00121DA4"/>
    <w:rsid w:val="00122C7A"/>
    <w:rsid w:val="00124213"/>
    <w:rsid w:val="00124804"/>
    <w:rsid w:val="001254D4"/>
    <w:rsid w:val="0012707F"/>
    <w:rsid w:val="00131E81"/>
    <w:rsid w:val="001335FF"/>
    <w:rsid w:val="001341A7"/>
    <w:rsid w:val="0013427C"/>
    <w:rsid w:val="00135E05"/>
    <w:rsid w:val="0014159C"/>
    <w:rsid w:val="00141CFA"/>
    <w:rsid w:val="00144B3E"/>
    <w:rsid w:val="0014677F"/>
    <w:rsid w:val="00146A3A"/>
    <w:rsid w:val="00147E00"/>
    <w:rsid w:val="00152234"/>
    <w:rsid w:val="00152B34"/>
    <w:rsid w:val="00154833"/>
    <w:rsid w:val="0015492D"/>
    <w:rsid w:val="00157F1B"/>
    <w:rsid w:val="001602EB"/>
    <w:rsid w:val="00161008"/>
    <w:rsid w:val="00161E59"/>
    <w:rsid w:val="0016228C"/>
    <w:rsid w:val="00163186"/>
    <w:rsid w:val="001643B2"/>
    <w:rsid w:val="001670DC"/>
    <w:rsid w:val="0017108B"/>
    <w:rsid w:val="0017132D"/>
    <w:rsid w:val="0017139F"/>
    <w:rsid w:val="001716F5"/>
    <w:rsid w:val="0017185B"/>
    <w:rsid w:val="00174BA6"/>
    <w:rsid w:val="00174DF2"/>
    <w:rsid w:val="00175D09"/>
    <w:rsid w:val="001767A1"/>
    <w:rsid w:val="00176DF8"/>
    <w:rsid w:val="00177047"/>
    <w:rsid w:val="00177F87"/>
    <w:rsid w:val="001808F0"/>
    <w:rsid w:val="00180A35"/>
    <w:rsid w:val="00181D56"/>
    <w:rsid w:val="00183389"/>
    <w:rsid w:val="00185711"/>
    <w:rsid w:val="00185F47"/>
    <w:rsid w:val="001864F6"/>
    <w:rsid w:val="001929AA"/>
    <w:rsid w:val="00193B09"/>
    <w:rsid w:val="00195937"/>
    <w:rsid w:val="001A0966"/>
    <w:rsid w:val="001A2077"/>
    <w:rsid w:val="001A27DF"/>
    <w:rsid w:val="001A3768"/>
    <w:rsid w:val="001A3CBA"/>
    <w:rsid w:val="001A4D9F"/>
    <w:rsid w:val="001A6520"/>
    <w:rsid w:val="001A76A5"/>
    <w:rsid w:val="001B2873"/>
    <w:rsid w:val="001B490B"/>
    <w:rsid w:val="001B5814"/>
    <w:rsid w:val="001B7063"/>
    <w:rsid w:val="001B7818"/>
    <w:rsid w:val="001C1978"/>
    <w:rsid w:val="001C2821"/>
    <w:rsid w:val="001C381A"/>
    <w:rsid w:val="001C4030"/>
    <w:rsid w:val="001C4F8C"/>
    <w:rsid w:val="001C56A8"/>
    <w:rsid w:val="001C59E1"/>
    <w:rsid w:val="001C5E0C"/>
    <w:rsid w:val="001C6169"/>
    <w:rsid w:val="001C6DE4"/>
    <w:rsid w:val="001D0916"/>
    <w:rsid w:val="001D2E20"/>
    <w:rsid w:val="001D59AD"/>
    <w:rsid w:val="001D5B40"/>
    <w:rsid w:val="001D629C"/>
    <w:rsid w:val="001D7EB3"/>
    <w:rsid w:val="001E015D"/>
    <w:rsid w:val="001E0AE4"/>
    <w:rsid w:val="001E3BC2"/>
    <w:rsid w:val="001E442C"/>
    <w:rsid w:val="001E572B"/>
    <w:rsid w:val="001E66BB"/>
    <w:rsid w:val="001E71E7"/>
    <w:rsid w:val="001F2776"/>
    <w:rsid w:val="001F44ED"/>
    <w:rsid w:val="001F6EE0"/>
    <w:rsid w:val="001F76C5"/>
    <w:rsid w:val="00201D96"/>
    <w:rsid w:val="0020300E"/>
    <w:rsid w:val="00204E8A"/>
    <w:rsid w:val="00204F8B"/>
    <w:rsid w:val="0020581E"/>
    <w:rsid w:val="002058E9"/>
    <w:rsid w:val="00205D0E"/>
    <w:rsid w:val="00206469"/>
    <w:rsid w:val="00210103"/>
    <w:rsid w:val="00210DA2"/>
    <w:rsid w:val="002119F0"/>
    <w:rsid w:val="00211CF3"/>
    <w:rsid w:val="0021275C"/>
    <w:rsid w:val="00212AA6"/>
    <w:rsid w:val="00212B9A"/>
    <w:rsid w:val="00212D6E"/>
    <w:rsid w:val="00217C96"/>
    <w:rsid w:val="00220241"/>
    <w:rsid w:val="002211F7"/>
    <w:rsid w:val="0022190C"/>
    <w:rsid w:val="00226D82"/>
    <w:rsid w:val="002270D6"/>
    <w:rsid w:val="002273E0"/>
    <w:rsid w:val="00230B65"/>
    <w:rsid w:val="002311DB"/>
    <w:rsid w:val="0023149B"/>
    <w:rsid w:val="00231C3A"/>
    <w:rsid w:val="002326F6"/>
    <w:rsid w:val="00232B3D"/>
    <w:rsid w:val="00233E03"/>
    <w:rsid w:val="00234D2B"/>
    <w:rsid w:val="00237266"/>
    <w:rsid w:val="00237367"/>
    <w:rsid w:val="00237550"/>
    <w:rsid w:val="00237E56"/>
    <w:rsid w:val="00240BF8"/>
    <w:rsid w:val="00241A92"/>
    <w:rsid w:val="00243470"/>
    <w:rsid w:val="002438B3"/>
    <w:rsid w:val="0024394C"/>
    <w:rsid w:val="0024595C"/>
    <w:rsid w:val="002476CA"/>
    <w:rsid w:val="002505CC"/>
    <w:rsid w:val="002514B5"/>
    <w:rsid w:val="00253DFA"/>
    <w:rsid w:val="002548E8"/>
    <w:rsid w:val="00255AE2"/>
    <w:rsid w:val="00255BD9"/>
    <w:rsid w:val="00255F48"/>
    <w:rsid w:val="00256AE2"/>
    <w:rsid w:val="00256B00"/>
    <w:rsid w:val="00262A91"/>
    <w:rsid w:val="00262F09"/>
    <w:rsid w:val="00263B4F"/>
    <w:rsid w:val="0026543A"/>
    <w:rsid w:val="00265658"/>
    <w:rsid w:val="0026630E"/>
    <w:rsid w:val="002671F7"/>
    <w:rsid w:val="0026777C"/>
    <w:rsid w:val="00267D07"/>
    <w:rsid w:val="00267D36"/>
    <w:rsid w:val="00270A1F"/>
    <w:rsid w:val="00271FFB"/>
    <w:rsid w:val="00277A59"/>
    <w:rsid w:val="00280A9B"/>
    <w:rsid w:val="00281365"/>
    <w:rsid w:val="00282283"/>
    <w:rsid w:val="00282468"/>
    <w:rsid w:val="002844C2"/>
    <w:rsid w:val="00284E91"/>
    <w:rsid w:val="002866B3"/>
    <w:rsid w:val="00292381"/>
    <w:rsid w:val="00293999"/>
    <w:rsid w:val="00293BF3"/>
    <w:rsid w:val="002945D0"/>
    <w:rsid w:val="00294EC7"/>
    <w:rsid w:val="00295129"/>
    <w:rsid w:val="00295A69"/>
    <w:rsid w:val="00296C50"/>
    <w:rsid w:val="00296CB1"/>
    <w:rsid w:val="00296D35"/>
    <w:rsid w:val="0029764C"/>
    <w:rsid w:val="002A1233"/>
    <w:rsid w:val="002A27E9"/>
    <w:rsid w:val="002A3BE4"/>
    <w:rsid w:val="002A493B"/>
    <w:rsid w:val="002A55BD"/>
    <w:rsid w:val="002A5BEA"/>
    <w:rsid w:val="002A65C9"/>
    <w:rsid w:val="002A71B1"/>
    <w:rsid w:val="002B09C5"/>
    <w:rsid w:val="002B2CCE"/>
    <w:rsid w:val="002B3C09"/>
    <w:rsid w:val="002B4504"/>
    <w:rsid w:val="002B5554"/>
    <w:rsid w:val="002B72A9"/>
    <w:rsid w:val="002C0847"/>
    <w:rsid w:val="002C0A5F"/>
    <w:rsid w:val="002C550E"/>
    <w:rsid w:val="002C624E"/>
    <w:rsid w:val="002D011D"/>
    <w:rsid w:val="002D0618"/>
    <w:rsid w:val="002D159C"/>
    <w:rsid w:val="002D2B2E"/>
    <w:rsid w:val="002D7435"/>
    <w:rsid w:val="002E253A"/>
    <w:rsid w:val="002E3118"/>
    <w:rsid w:val="002E3A43"/>
    <w:rsid w:val="002E4558"/>
    <w:rsid w:val="002E5107"/>
    <w:rsid w:val="002E5258"/>
    <w:rsid w:val="002E55B7"/>
    <w:rsid w:val="002E66A1"/>
    <w:rsid w:val="002E6E07"/>
    <w:rsid w:val="002E76CB"/>
    <w:rsid w:val="002F3FBA"/>
    <w:rsid w:val="002F40ED"/>
    <w:rsid w:val="002F6A92"/>
    <w:rsid w:val="002F6EC5"/>
    <w:rsid w:val="002F7627"/>
    <w:rsid w:val="00300BC7"/>
    <w:rsid w:val="003012ED"/>
    <w:rsid w:val="00303E5B"/>
    <w:rsid w:val="003057E8"/>
    <w:rsid w:val="00312CCC"/>
    <w:rsid w:val="00313232"/>
    <w:rsid w:val="00315718"/>
    <w:rsid w:val="00315720"/>
    <w:rsid w:val="00316149"/>
    <w:rsid w:val="00320403"/>
    <w:rsid w:val="00321680"/>
    <w:rsid w:val="00324DA6"/>
    <w:rsid w:val="00326653"/>
    <w:rsid w:val="0032794F"/>
    <w:rsid w:val="00330305"/>
    <w:rsid w:val="00331579"/>
    <w:rsid w:val="00340A25"/>
    <w:rsid w:val="00341A29"/>
    <w:rsid w:val="0034284E"/>
    <w:rsid w:val="00342D48"/>
    <w:rsid w:val="0034393A"/>
    <w:rsid w:val="00343B09"/>
    <w:rsid w:val="00344530"/>
    <w:rsid w:val="003448D0"/>
    <w:rsid w:val="00345B0D"/>
    <w:rsid w:val="0035005F"/>
    <w:rsid w:val="00350258"/>
    <w:rsid w:val="00351853"/>
    <w:rsid w:val="00351E3D"/>
    <w:rsid w:val="003534D3"/>
    <w:rsid w:val="00356CFC"/>
    <w:rsid w:val="00356DF4"/>
    <w:rsid w:val="00356E2C"/>
    <w:rsid w:val="0036021E"/>
    <w:rsid w:val="00361A33"/>
    <w:rsid w:val="0036230F"/>
    <w:rsid w:val="003635B0"/>
    <w:rsid w:val="00366674"/>
    <w:rsid w:val="00367007"/>
    <w:rsid w:val="00370C45"/>
    <w:rsid w:val="00372A86"/>
    <w:rsid w:val="003732CE"/>
    <w:rsid w:val="00373CB5"/>
    <w:rsid w:val="00374624"/>
    <w:rsid w:val="003801EB"/>
    <w:rsid w:val="00380842"/>
    <w:rsid w:val="00384BA4"/>
    <w:rsid w:val="00393D23"/>
    <w:rsid w:val="0039570D"/>
    <w:rsid w:val="003A0F46"/>
    <w:rsid w:val="003A1738"/>
    <w:rsid w:val="003A2135"/>
    <w:rsid w:val="003A278F"/>
    <w:rsid w:val="003A3381"/>
    <w:rsid w:val="003A3F2C"/>
    <w:rsid w:val="003A4FE7"/>
    <w:rsid w:val="003A5EF0"/>
    <w:rsid w:val="003A7D72"/>
    <w:rsid w:val="003A7DBE"/>
    <w:rsid w:val="003B15E7"/>
    <w:rsid w:val="003B21CA"/>
    <w:rsid w:val="003B305B"/>
    <w:rsid w:val="003B3AE1"/>
    <w:rsid w:val="003B47A9"/>
    <w:rsid w:val="003B597A"/>
    <w:rsid w:val="003B6692"/>
    <w:rsid w:val="003B6C84"/>
    <w:rsid w:val="003B7100"/>
    <w:rsid w:val="003B7765"/>
    <w:rsid w:val="003B7865"/>
    <w:rsid w:val="003B7F79"/>
    <w:rsid w:val="003C020D"/>
    <w:rsid w:val="003C05D5"/>
    <w:rsid w:val="003C3CF8"/>
    <w:rsid w:val="003C3DFB"/>
    <w:rsid w:val="003C777B"/>
    <w:rsid w:val="003C7A16"/>
    <w:rsid w:val="003D01F2"/>
    <w:rsid w:val="003D34EC"/>
    <w:rsid w:val="003D3CB6"/>
    <w:rsid w:val="003D5B56"/>
    <w:rsid w:val="003D7C66"/>
    <w:rsid w:val="003D7CAF"/>
    <w:rsid w:val="003E052C"/>
    <w:rsid w:val="003E1010"/>
    <w:rsid w:val="003E1305"/>
    <w:rsid w:val="003E32BB"/>
    <w:rsid w:val="003E43D1"/>
    <w:rsid w:val="003E43E2"/>
    <w:rsid w:val="003E492A"/>
    <w:rsid w:val="003F3476"/>
    <w:rsid w:val="003F3F8D"/>
    <w:rsid w:val="003F4B1A"/>
    <w:rsid w:val="003F4C43"/>
    <w:rsid w:val="003F7411"/>
    <w:rsid w:val="003F7BDD"/>
    <w:rsid w:val="004022E3"/>
    <w:rsid w:val="00404C14"/>
    <w:rsid w:val="00404F0E"/>
    <w:rsid w:val="00411755"/>
    <w:rsid w:val="004124BA"/>
    <w:rsid w:val="0041262B"/>
    <w:rsid w:val="00413CC0"/>
    <w:rsid w:val="004144D1"/>
    <w:rsid w:val="004160CF"/>
    <w:rsid w:val="004162BB"/>
    <w:rsid w:val="004177A5"/>
    <w:rsid w:val="00420072"/>
    <w:rsid w:val="00422E50"/>
    <w:rsid w:val="004241B6"/>
    <w:rsid w:val="00424260"/>
    <w:rsid w:val="00424A41"/>
    <w:rsid w:val="00425823"/>
    <w:rsid w:val="0042610C"/>
    <w:rsid w:val="00426A25"/>
    <w:rsid w:val="00427B8F"/>
    <w:rsid w:val="004300E1"/>
    <w:rsid w:val="004325F4"/>
    <w:rsid w:val="0043261F"/>
    <w:rsid w:val="00432809"/>
    <w:rsid w:val="0043345C"/>
    <w:rsid w:val="00434840"/>
    <w:rsid w:val="00436AFD"/>
    <w:rsid w:val="00436FA4"/>
    <w:rsid w:val="0043770F"/>
    <w:rsid w:val="00440872"/>
    <w:rsid w:val="004412F8"/>
    <w:rsid w:val="00441BF7"/>
    <w:rsid w:val="004420ED"/>
    <w:rsid w:val="00442B1D"/>
    <w:rsid w:val="004430DE"/>
    <w:rsid w:val="004438BE"/>
    <w:rsid w:val="00443F86"/>
    <w:rsid w:val="00450EDC"/>
    <w:rsid w:val="00452382"/>
    <w:rsid w:val="00453A41"/>
    <w:rsid w:val="00454458"/>
    <w:rsid w:val="00455E01"/>
    <w:rsid w:val="0045792E"/>
    <w:rsid w:val="00461189"/>
    <w:rsid w:val="00461C4C"/>
    <w:rsid w:val="00462029"/>
    <w:rsid w:val="00464367"/>
    <w:rsid w:val="00467C98"/>
    <w:rsid w:val="00467F61"/>
    <w:rsid w:val="00470771"/>
    <w:rsid w:val="00470965"/>
    <w:rsid w:val="00471060"/>
    <w:rsid w:val="004747A3"/>
    <w:rsid w:val="00477A11"/>
    <w:rsid w:val="00477A64"/>
    <w:rsid w:val="004802DF"/>
    <w:rsid w:val="00482E83"/>
    <w:rsid w:val="00483B36"/>
    <w:rsid w:val="0048614B"/>
    <w:rsid w:val="00487479"/>
    <w:rsid w:val="00492375"/>
    <w:rsid w:val="00492AE5"/>
    <w:rsid w:val="00496482"/>
    <w:rsid w:val="004A4C88"/>
    <w:rsid w:val="004B0796"/>
    <w:rsid w:val="004B0B76"/>
    <w:rsid w:val="004B106E"/>
    <w:rsid w:val="004B5AC6"/>
    <w:rsid w:val="004B6008"/>
    <w:rsid w:val="004B739C"/>
    <w:rsid w:val="004C1AB9"/>
    <w:rsid w:val="004C28E1"/>
    <w:rsid w:val="004C32D8"/>
    <w:rsid w:val="004C52A6"/>
    <w:rsid w:val="004D0763"/>
    <w:rsid w:val="004D30AA"/>
    <w:rsid w:val="004D48CE"/>
    <w:rsid w:val="004D705C"/>
    <w:rsid w:val="004E009E"/>
    <w:rsid w:val="004E0E51"/>
    <w:rsid w:val="004E2C47"/>
    <w:rsid w:val="004E4C2F"/>
    <w:rsid w:val="004E4FA5"/>
    <w:rsid w:val="004E5672"/>
    <w:rsid w:val="004E6251"/>
    <w:rsid w:val="004E6FD0"/>
    <w:rsid w:val="004F1292"/>
    <w:rsid w:val="004F153C"/>
    <w:rsid w:val="004F30D9"/>
    <w:rsid w:val="004F432C"/>
    <w:rsid w:val="004F5C3F"/>
    <w:rsid w:val="004F6D87"/>
    <w:rsid w:val="004F6E99"/>
    <w:rsid w:val="004F6ED4"/>
    <w:rsid w:val="00501C25"/>
    <w:rsid w:val="005047A7"/>
    <w:rsid w:val="0050485C"/>
    <w:rsid w:val="005050AD"/>
    <w:rsid w:val="00505FD7"/>
    <w:rsid w:val="00507758"/>
    <w:rsid w:val="00507899"/>
    <w:rsid w:val="00507A6B"/>
    <w:rsid w:val="005110F2"/>
    <w:rsid w:val="0051111B"/>
    <w:rsid w:val="005118B6"/>
    <w:rsid w:val="00512128"/>
    <w:rsid w:val="0051289E"/>
    <w:rsid w:val="00513336"/>
    <w:rsid w:val="00513391"/>
    <w:rsid w:val="005164D3"/>
    <w:rsid w:val="00520564"/>
    <w:rsid w:val="00520778"/>
    <w:rsid w:val="005223B7"/>
    <w:rsid w:val="00522C86"/>
    <w:rsid w:val="00523C4E"/>
    <w:rsid w:val="00524789"/>
    <w:rsid w:val="00525DD1"/>
    <w:rsid w:val="005266F1"/>
    <w:rsid w:val="005270E8"/>
    <w:rsid w:val="00530CE6"/>
    <w:rsid w:val="00530E74"/>
    <w:rsid w:val="0053185F"/>
    <w:rsid w:val="00531D5C"/>
    <w:rsid w:val="005337EA"/>
    <w:rsid w:val="00534E31"/>
    <w:rsid w:val="005358BA"/>
    <w:rsid w:val="005368C5"/>
    <w:rsid w:val="00536CAE"/>
    <w:rsid w:val="00537014"/>
    <w:rsid w:val="005375C5"/>
    <w:rsid w:val="00541B82"/>
    <w:rsid w:val="00543926"/>
    <w:rsid w:val="00544C3E"/>
    <w:rsid w:val="00545BD4"/>
    <w:rsid w:val="005467DB"/>
    <w:rsid w:val="00546D1D"/>
    <w:rsid w:val="00547460"/>
    <w:rsid w:val="00550171"/>
    <w:rsid w:val="0055153A"/>
    <w:rsid w:val="0055254F"/>
    <w:rsid w:val="00553C2F"/>
    <w:rsid w:val="0055471F"/>
    <w:rsid w:val="00554A20"/>
    <w:rsid w:val="0055539A"/>
    <w:rsid w:val="0055539F"/>
    <w:rsid w:val="00556BFE"/>
    <w:rsid w:val="00556D12"/>
    <w:rsid w:val="00560A71"/>
    <w:rsid w:val="00560EAC"/>
    <w:rsid w:val="0056161D"/>
    <w:rsid w:val="00561E4A"/>
    <w:rsid w:val="005625A2"/>
    <w:rsid w:val="0056279F"/>
    <w:rsid w:val="00562AE7"/>
    <w:rsid w:val="00563D10"/>
    <w:rsid w:val="0056482B"/>
    <w:rsid w:val="00564E41"/>
    <w:rsid w:val="00565631"/>
    <w:rsid w:val="005658F7"/>
    <w:rsid w:val="0056653F"/>
    <w:rsid w:val="00566B9B"/>
    <w:rsid w:val="00567903"/>
    <w:rsid w:val="005704A6"/>
    <w:rsid w:val="00570619"/>
    <w:rsid w:val="00570B9E"/>
    <w:rsid w:val="005719B3"/>
    <w:rsid w:val="0057509B"/>
    <w:rsid w:val="005777E4"/>
    <w:rsid w:val="00581334"/>
    <w:rsid w:val="0058226B"/>
    <w:rsid w:val="00583631"/>
    <w:rsid w:val="00584205"/>
    <w:rsid w:val="005847C9"/>
    <w:rsid w:val="005863A0"/>
    <w:rsid w:val="00586C59"/>
    <w:rsid w:val="00591439"/>
    <w:rsid w:val="00593340"/>
    <w:rsid w:val="005934B7"/>
    <w:rsid w:val="00595926"/>
    <w:rsid w:val="0059664B"/>
    <w:rsid w:val="00596854"/>
    <w:rsid w:val="00597337"/>
    <w:rsid w:val="00597D2E"/>
    <w:rsid w:val="005A110F"/>
    <w:rsid w:val="005A370D"/>
    <w:rsid w:val="005A3A02"/>
    <w:rsid w:val="005A4A6A"/>
    <w:rsid w:val="005A5FA8"/>
    <w:rsid w:val="005A621F"/>
    <w:rsid w:val="005A7567"/>
    <w:rsid w:val="005A788A"/>
    <w:rsid w:val="005B06C9"/>
    <w:rsid w:val="005B20B8"/>
    <w:rsid w:val="005B2FEB"/>
    <w:rsid w:val="005B3C24"/>
    <w:rsid w:val="005B5473"/>
    <w:rsid w:val="005C161D"/>
    <w:rsid w:val="005C3474"/>
    <w:rsid w:val="005C3E3E"/>
    <w:rsid w:val="005C41DC"/>
    <w:rsid w:val="005C44EE"/>
    <w:rsid w:val="005C45D2"/>
    <w:rsid w:val="005C528C"/>
    <w:rsid w:val="005C6A49"/>
    <w:rsid w:val="005C77CF"/>
    <w:rsid w:val="005C7D19"/>
    <w:rsid w:val="005C7E09"/>
    <w:rsid w:val="005D121C"/>
    <w:rsid w:val="005D27A8"/>
    <w:rsid w:val="005D35DE"/>
    <w:rsid w:val="005D4232"/>
    <w:rsid w:val="005D4A28"/>
    <w:rsid w:val="005D4B7A"/>
    <w:rsid w:val="005D4CE7"/>
    <w:rsid w:val="005D5240"/>
    <w:rsid w:val="005D552A"/>
    <w:rsid w:val="005E2EF6"/>
    <w:rsid w:val="005E48FB"/>
    <w:rsid w:val="005E6702"/>
    <w:rsid w:val="005E6A4F"/>
    <w:rsid w:val="005E7435"/>
    <w:rsid w:val="005E7819"/>
    <w:rsid w:val="005E7991"/>
    <w:rsid w:val="005F13CC"/>
    <w:rsid w:val="005F168F"/>
    <w:rsid w:val="005F2740"/>
    <w:rsid w:val="005F3CB9"/>
    <w:rsid w:val="005F4F4C"/>
    <w:rsid w:val="005F4F85"/>
    <w:rsid w:val="005F7054"/>
    <w:rsid w:val="005F751B"/>
    <w:rsid w:val="006009C3"/>
    <w:rsid w:val="00603A6C"/>
    <w:rsid w:val="00604815"/>
    <w:rsid w:val="006074BF"/>
    <w:rsid w:val="00607E9C"/>
    <w:rsid w:val="0061200C"/>
    <w:rsid w:val="0061365E"/>
    <w:rsid w:val="00613832"/>
    <w:rsid w:val="00615025"/>
    <w:rsid w:val="0061750D"/>
    <w:rsid w:val="00620C53"/>
    <w:rsid w:val="00622C98"/>
    <w:rsid w:val="00623AAD"/>
    <w:rsid w:val="006244E2"/>
    <w:rsid w:val="0062483C"/>
    <w:rsid w:val="00627013"/>
    <w:rsid w:val="006271B3"/>
    <w:rsid w:val="00630650"/>
    <w:rsid w:val="0063267A"/>
    <w:rsid w:val="00637972"/>
    <w:rsid w:val="00637CCB"/>
    <w:rsid w:val="00640E9B"/>
    <w:rsid w:val="0064367C"/>
    <w:rsid w:val="006443F0"/>
    <w:rsid w:val="00644B16"/>
    <w:rsid w:val="00647F29"/>
    <w:rsid w:val="006505E9"/>
    <w:rsid w:val="0065061B"/>
    <w:rsid w:val="00654364"/>
    <w:rsid w:val="00655F45"/>
    <w:rsid w:val="00656083"/>
    <w:rsid w:val="00657323"/>
    <w:rsid w:val="00657431"/>
    <w:rsid w:val="00661E22"/>
    <w:rsid w:val="006648B2"/>
    <w:rsid w:val="00666117"/>
    <w:rsid w:val="00666C32"/>
    <w:rsid w:val="00666D3A"/>
    <w:rsid w:val="00666F11"/>
    <w:rsid w:val="00667CEC"/>
    <w:rsid w:val="006721C2"/>
    <w:rsid w:val="006740BF"/>
    <w:rsid w:val="006748CC"/>
    <w:rsid w:val="00675562"/>
    <w:rsid w:val="00675BB2"/>
    <w:rsid w:val="00675C55"/>
    <w:rsid w:val="00675D0A"/>
    <w:rsid w:val="006761DD"/>
    <w:rsid w:val="00680DDD"/>
    <w:rsid w:val="0068200A"/>
    <w:rsid w:val="00684931"/>
    <w:rsid w:val="0068560A"/>
    <w:rsid w:val="006867C4"/>
    <w:rsid w:val="00690411"/>
    <w:rsid w:val="006928B2"/>
    <w:rsid w:val="006935A1"/>
    <w:rsid w:val="006946BA"/>
    <w:rsid w:val="00694FD9"/>
    <w:rsid w:val="00695579"/>
    <w:rsid w:val="00695591"/>
    <w:rsid w:val="00695A62"/>
    <w:rsid w:val="006A006A"/>
    <w:rsid w:val="006A3841"/>
    <w:rsid w:val="006A70A9"/>
    <w:rsid w:val="006A76BB"/>
    <w:rsid w:val="006B0898"/>
    <w:rsid w:val="006B1B03"/>
    <w:rsid w:val="006B2BFA"/>
    <w:rsid w:val="006B3D29"/>
    <w:rsid w:val="006B4DDA"/>
    <w:rsid w:val="006B52E5"/>
    <w:rsid w:val="006B57D8"/>
    <w:rsid w:val="006C0023"/>
    <w:rsid w:val="006C05B4"/>
    <w:rsid w:val="006C1866"/>
    <w:rsid w:val="006C24C4"/>
    <w:rsid w:val="006C39F7"/>
    <w:rsid w:val="006C5ACF"/>
    <w:rsid w:val="006D14FD"/>
    <w:rsid w:val="006D1A22"/>
    <w:rsid w:val="006D409E"/>
    <w:rsid w:val="006D6C23"/>
    <w:rsid w:val="006E1050"/>
    <w:rsid w:val="006E400C"/>
    <w:rsid w:val="006E4A51"/>
    <w:rsid w:val="006E4CA2"/>
    <w:rsid w:val="006E7B8A"/>
    <w:rsid w:val="006F05FD"/>
    <w:rsid w:val="006F0808"/>
    <w:rsid w:val="006F30C4"/>
    <w:rsid w:val="006F37CB"/>
    <w:rsid w:val="006F42FE"/>
    <w:rsid w:val="006F4B49"/>
    <w:rsid w:val="006F7765"/>
    <w:rsid w:val="0070282D"/>
    <w:rsid w:val="0070467B"/>
    <w:rsid w:val="0070512D"/>
    <w:rsid w:val="00705D49"/>
    <w:rsid w:val="00707088"/>
    <w:rsid w:val="00710BE6"/>
    <w:rsid w:val="00711016"/>
    <w:rsid w:val="00711364"/>
    <w:rsid w:val="00712C14"/>
    <w:rsid w:val="00712C1D"/>
    <w:rsid w:val="00713673"/>
    <w:rsid w:val="00715A69"/>
    <w:rsid w:val="00716178"/>
    <w:rsid w:val="007171BB"/>
    <w:rsid w:val="007172E4"/>
    <w:rsid w:val="00722076"/>
    <w:rsid w:val="00722B53"/>
    <w:rsid w:val="007230CD"/>
    <w:rsid w:val="00725917"/>
    <w:rsid w:val="00725C97"/>
    <w:rsid w:val="00727F1D"/>
    <w:rsid w:val="00731728"/>
    <w:rsid w:val="0073267A"/>
    <w:rsid w:val="007337CF"/>
    <w:rsid w:val="00734842"/>
    <w:rsid w:val="00734FCF"/>
    <w:rsid w:val="00735DA8"/>
    <w:rsid w:val="00735E59"/>
    <w:rsid w:val="0074146F"/>
    <w:rsid w:val="00743CB9"/>
    <w:rsid w:val="0074421D"/>
    <w:rsid w:val="007448FF"/>
    <w:rsid w:val="00745FB2"/>
    <w:rsid w:val="00747525"/>
    <w:rsid w:val="00751AE6"/>
    <w:rsid w:val="00751C49"/>
    <w:rsid w:val="007530E9"/>
    <w:rsid w:val="007554EB"/>
    <w:rsid w:val="00755C67"/>
    <w:rsid w:val="00757EEC"/>
    <w:rsid w:val="0076043E"/>
    <w:rsid w:val="0076197C"/>
    <w:rsid w:val="00762193"/>
    <w:rsid w:val="00762398"/>
    <w:rsid w:val="00762F6F"/>
    <w:rsid w:val="00763560"/>
    <w:rsid w:val="007641F6"/>
    <w:rsid w:val="00765150"/>
    <w:rsid w:val="007666E9"/>
    <w:rsid w:val="007671F6"/>
    <w:rsid w:val="007708C1"/>
    <w:rsid w:val="00771A8B"/>
    <w:rsid w:val="007737D9"/>
    <w:rsid w:val="00773BA7"/>
    <w:rsid w:val="007746E8"/>
    <w:rsid w:val="00777BE0"/>
    <w:rsid w:val="00777C67"/>
    <w:rsid w:val="007822FE"/>
    <w:rsid w:val="00782B68"/>
    <w:rsid w:val="00784C4A"/>
    <w:rsid w:val="00784FFE"/>
    <w:rsid w:val="00787FCA"/>
    <w:rsid w:val="00790566"/>
    <w:rsid w:val="0079091F"/>
    <w:rsid w:val="00791D18"/>
    <w:rsid w:val="00791EAA"/>
    <w:rsid w:val="00793ABD"/>
    <w:rsid w:val="00796459"/>
    <w:rsid w:val="007977A8"/>
    <w:rsid w:val="007A0BD7"/>
    <w:rsid w:val="007A0C67"/>
    <w:rsid w:val="007A2554"/>
    <w:rsid w:val="007A5392"/>
    <w:rsid w:val="007A5D1E"/>
    <w:rsid w:val="007B10D4"/>
    <w:rsid w:val="007B2389"/>
    <w:rsid w:val="007B32DD"/>
    <w:rsid w:val="007B3C31"/>
    <w:rsid w:val="007B4791"/>
    <w:rsid w:val="007B50AB"/>
    <w:rsid w:val="007B5A3D"/>
    <w:rsid w:val="007B5B87"/>
    <w:rsid w:val="007B7125"/>
    <w:rsid w:val="007B7901"/>
    <w:rsid w:val="007C227C"/>
    <w:rsid w:val="007C56C9"/>
    <w:rsid w:val="007C570B"/>
    <w:rsid w:val="007C6961"/>
    <w:rsid w:val="007C69F8"/>
    <w:rsid w:val="007C6DF3"/>
    <w:rsid w:val="007D2EA3"/>
    <w:rsid w:val="007D3C3A"/>
    <w:rsid w:val="007E05DF"/>
    <w:rsid w:val="007E0BF6"/>
    <w:rsid w:val="007E1594"/>
    <w:rsid w:val="007E234E"/>
    <w:rsid w:val="007E26FF"/>
    <w:rsid w:val="007E2C86"/>
    <w:rsid w:val="007E36B4"/>
    <w:rsid w:val="007E3F14"/>
    <w:rsid w:val="007E54D6"/>
    <w:rsid w:val="007E76E7"/>
    <w:rsid w:val="007F034C"/>
    <w:rsid w:val="007F03AA"/>
    <w:rsid w:val="007F0A1C"/>
    <w:rsid w:val="007F13CF"/>
    <w:rsid w:val="007F1BB1"/>
    <w:rsid w:val="007F1F17"/>
    <w:rsid w:val="007F28D6"/>
    <w:rsid w:val="007F3B37"/>
    <w:rsid w:val="007F4EA6"/>
    <w:rsid w:val="007F64AD"/>
    <w:rsid w:val="008003CE"/>
    <w:rsid w:val="0080186A"/>
    <w:rsid w:val="00802B4F"/>
    <w:rsid w:val="00804127"/>
    <w:rsid w:val="00805472"/>
    <w:rsid w:val="008073CF"/>
    <w:rsid w:val="00807FBA"/>
    <w:rsid w:val="0081009A"/>
    <w:rsid w:val="00810D40"/>
    <w:rsid w:val="00811893"/>
    <w:rsid w:val="008135A5"/>
    <w:rsid w:val="0081520D"/>
    <w:rsid w:val="00817655"/>
    <w:rsid w:val="00817BAF"/>
    <w:rsid w:val="00820B2F"/>
    <w:rsid w:val="0082180A"/>
    <w:rsid w:val="008239B6"/>
    <w:rsid w:val="00825969"/>
    <w:rsid w:val="008311D4"/>
    <w:rsid w:val="00832F4D"/>
    <w:rsid w:val="00835652"/>
    <w:rsid w:val="00836442"/>
    <w:rsid w:val="00836B12"/>
    <w:rsid w:val="00837F8C"/>
    <w:rsid w:val="00840C0E"/>
    <w:rsid w:val="00842B8B"/>
    <w:rsid w:val="00844454"/>
    <w:rsid w:val="008508A5"/>
    <w:rsid w:val="00850A3E"/>
    <w:rsid w:val="00854EAD"/>
    <w:rsid w:val="00856DEA"/>
    <w:rsid w:val="00861A53"/>
    <w:rsid w:val="00862686"/>
    <w:rsid w:val="00863493"/>
    <w:rsid w:val="00864529"/>
    <w:rsid w:val="00865A43"/>
    <w:rsid w:val="00866723"/>
    <w:rsid w:val="00866AF4"/>
    <w:rsid w:val="00867FCB"/>
    <w:rsid w:val="00870158"/>
    <w:rsid w:val="008709ED"/>
    <w:rsid w:val="00871000"/>
    <w:rsid w:val="008715B2"/>
    <w:rsid w:val="0087371D"/>
    <w:rsid w:val="008740EA"/>
    <w:rsid w:val="008755F9"/>
    <w:rsid w:val="00875E92"/>
    <w:rsid w:val="008774D2"/>
    <w:rsid w:val="00880360"/>
    <w:rsid w:val="00880937"/>
    <w:rsid w:val="00880B6B"/>
    <w:rsid w:val="00881C2D"/>
    <w:rsid w:val="00884F25"/>
    <w:rsid w:val="00884F81"/>
    <w:rsid w:val="00887526"/>
    <w:rsid w:val="008901D4"/>
    <w:rsid w:val="008907A6"/>
    <w:rsid w:val="00891351"/>
    <w:rsid w:val="00892ECE"/>
    <w:rsid w:val="00893020"/>
    <w:rsid w:val="008939A9"/>
    <w:rsid w:val="00896780"/>
    <w:rsid w:val="008977E1"/>
    <w:rsid w:val="00897C71"/>
    <w:rsid w:val="008A05BA"/>
    <w:rsid w:val="008A08C7"/>
    <w:rsid w:val="008A129F"/>
    <w:rsid w:val="008A247B"/>
    <w:rsid w:val="008A2E77"/>
    <w:rsid w:val="008A3BA8"/>
    <w:rsid w:val="008A5373"/>
    <w:rsid w:val="008A6494"/>
    <w:rsid w:val="008B0646"/>
    <w:rsid w:val="008B536F"/>
    <w:rsid w:val="008B6009"/>
    <w:rsid w:val="008C1869"/>
    <w:rsid w:val="008C1EFA"/>
    <w:rsid w:val="008C3A58"/>
    <w:rsid w:val="008C3B52"/>
    <w:rsid w:val="008C6A50"/>
    <w:rsid w:val="008C7BE8"/>
    <w:rsid w:val="008C7E43"/>
    <w:rsid w:val="008D01CE"/>
    <w:rsid w:val="008D12D2"/>
    <w:rsid w:val="008D2CA7"/>
    <w:rsid w:val="008D48F6"/>
    <w:rsid w:val="008E1BBA"/>
    <w:rsid w:val="008E3EE9"/>
    <w:rsid w:val="008E4237"/>
    <w:rsid w:val="008E4DE2"/>
    <w:rsid w:val="008E7885"/>
    <w:rsid w:val="008E79CD"/>
    <w:rsid w:val="008E7C71"/>
    <w:rsid w:val="008F0171"/>
    <w:rsid w:val="008F2338"/>
    <w:rsid w:val="008F282A"/>
    <w:rsid w:val="008F2FAC"/>
    <w:rsid w:val="008F3EFB"/>
    <w:rsid w:val="008F5571"/>
    <w:rsid w:val="008F7C30"/>
    <w:rsid w:val="0090024E"/>
    <w:rsid w:val="00901F58"/>
    <w:rsid w:val="0090304A"/>
    <w:rsid w:val="009037CC"/>
    <w:rsid w:val="00904DD1"/>
    <w:rsid w:val="0090502E"/>
    <w:rsid w:val="00905C68"/>
    <w:rsid w:val="0090641B"/>
    <w:rsid w:val="009066B6"/>
    <w:rsid w:val="00907012"/>
    <w:rsid w:val="00910F37"/>
    <w:rsid w:val="009114A0"/>
    <w:rsid w:val="009121B0"/>
    <w:rsid w:val="00912A70"/>
    <w:rsid w:val="00912C1B"/>
    <w:rsid w:val="009144B4"/>
    <w:rsid w:val="00915F1B"/>
    <w:rsid w:val="00916041"/>
    <w:rsid w:val="00916C0D"/>
    <w:rsid w:val="0092035A"/>
    <w:rsid w:val="00920580"/>
    <w:rsid w:val="00921ADF"/>
    <w:rsid w:val="00922023"/>
    <w:rsid w:val="00922C16"/>
    <w:rsid w:val="00924E6F"/>
    <w:rsid w:val="00927902"/>
    <w:rsid w:val="00927A67"/>
    <w:rsid w:val="00927DA3"/>
    <w:rsid w:val="009319DB"/>
    <w:rsid w:val="00932FB6"/>
    <w:rsid w:val="009330CC"/>
    <w:rsid w:val="00933F4D"/>
    <w:rsid w:val="009344EC"/>
    <w:rsid w:val="009347C2"/>
    <w:rsid w:val="009374D2"/>
    <w:rsid w:val="0094025B"/>
    <w:rsid w:val="009444A2"/>
    <w:rsid w:val="009454AA"/>
    <w:rsid w:val="009467E4"/>
    <w:rsid w:val="00950199"/>
    <w:rsid w:val="009514AA"/>
    <w:rsid w:val="00952F35"/>
    <w:rsid w:val="00957431"/>
    <w:rsid w:val="00961954"/>
    <w:rsid w:val="00962592"/>
    <w:rsid w:val="00962AE5"/>
    <w:rsid w:val="00962AF7"/>
    <w:rsid w:val="009630DD"/>
    <w:rsid w:val="00963F6D"/>
    <w:rsid w:val="00965884"/>
    <w:rsid w:val="00967445"/>
    <w:rsid w:val="00967CF7"/>
    <w:rsid w:val="00970131"/>
    <w:rsid w:val="0097140A"/>
    <w:rsid w:val="00974562"/>
    <w:rsid w:val="00976AEE"/>
    <w:rsid w:val="00976F17"/>
    <w:rsid w:val="00977CDA"/>
    <w:rsid w:val="00983541"/>
    <w:rsid w:val="009841EA"/>
    <w:rsid w:val="00987A3D"/>
    <w:rsid w:val="00990947"/>
    <w:rsid w:val="00990D4B"/>
    <w:rsid w:val="00991523"/>
    <w:rsid w:val="00991887"/>
    <w:rsid w:val="009928F7"/>
    <w:rsid w:val="009929DB"/>
    <w:rsid w:val="00992C81"/>
    <w:rsid w:val="00992D06"/>
    <w:rsid w:val="00997070"/>
    <w:rsid w:val="00997174"/>
    <w:rsid w:val="00997F8E"/>
    <w:rsid w:val="009A0DFD"/>
    <w:rsid w:val="009A1702"/>
    <w:rsid w:val="009A28C0"/>
    <w:rsid w:val="009A4634"/>
    <w:rsid w:val="009A6692"/>
    <w:rsid w:val="009B0E50"/>
    <w:rsid w:val="009B4624"/>
    <w:rsid w:val="009B4FC7"/>
    <w:rsid w:val="009B5B1C"/>
    <w:rsid w:val="009B5EEE"/>
    <w:rsid w:val="009B7AD8"/>
    <w:rsid w:val="009B7D79"/>
    <w:rsid w:val="009C028B"/>
    <w:rsid w:val="009C192F"/>
    <w:rsid w:val="009C3103"/>
    <w:rsid w:val="009C31F6"/>
    <w:rsid w:val="009C33FA"/>
    <w:rsid w:val="009C41AA"/>
    <w:rsid w:val="009C5941"/>
    <w:rsid w:val="009C5B27"/>
    <w:rsid w:val="009D4900"/>
    <w:rsid w:val="009D5C60"/>
    <w:rsid w:val="009E2261"/>
    <w:rsid w:val="009E3523"/>
    <w:rsid w:val="009E520C"/>
    <w:rsid w:val="009E6E45"/>
    <w:rsid w:val="009E71CB"/>
    <w:rsid w:val="009F0ECB"/>
    <w:rsid w:val="009F46C7"/>
    <w:rsid w:val="009F4C44"/>
    <w:rsid w:val="009F5254"/>
    <w:rsid w:val="009F5257"/>
    <w:rsid w:val="00A0041F"/>
    <w:rsid w:val="00A011B3"/>
    <w:rsid w:val="00A01A95"/>
    <w:rsid w:val="00A035D6"/>
    <w:rsid w:val="00A045B7"/>
    <w:rsid w:val="00A0488D"/>
    <w:rsid w:val="00A077DA"/>
    <w:rsid w:val="00A13BA5"/>
    <w:rsid w:val="00A141F2"/>
    <w:rsid w:val="00A15A31"/>
    <w:rsid w:val="00A164B2"/>
    <w:rsid w:val="00A164E8"/>
    <w:rsid w:val="00A17037"/>
    <w:rsid w:val="00A17260"/>
    <w:rsid w:val="00A1731E"/>
    <w:rsid w:val="00A23ADC"/>
    <w:rsid w:val="00A23E28"/>
    <w:rsid w:val="00A25601"/>
    <w:rsid w:val="00A264BB"/>
    <w:rsid w:val="00A275DC"/>
    <w:rsid w:val="00A30493"/>
    <w:rsid w:val="00A311F2"/>
    <w:rsid w:val="00A31282"/>
    <w:rsid w:val="00A36520"/>
    <w:rsid w:val="00A37922"/>
    <w:rsid w:val="00A40829"/>
    <w:rsid w:val="00A41864"/>
    <w:rsid w:val="00A4404A"/>
    <w:rsid w:val="00A468A1"/>
    <w:rsid w:val="00A5180E"/>
    <w:rsid w:val="00A51DC0"/>
    <w:rsid w:val="00A526AD"/>
    <w:rsid w:val="00A52C46"/>
    <w:rsid w:val="00A5388B"/>
    <w:rsid w:val="00A563FD"/>
    <w:rsid w:val="00A5661F"/>
    <w:rsid w:val="00A57112"/>
    <w:rsid w:val="00A57C48"/>
    <w:rsid w:val="00A57C67"/>
    <w:rsid w:val="00A64184"/>
    <w:rsid w:val="00A64C9B"/>
    <w:rsid w:val="00A65095"/>
    <w:rsid w:val="00A656BD"/>
    <w:rsid w:val="00A65D8B"/>
    <w:rsid w:val="00A65DE8"/>
    <w:rsid w:val="00A6648D"/>
    <w:rsid w:val="00A712E1"/>
    <w:rsid w:val="00A71634"/>
    <w:rsid w:val="00A71A19"/>
    <w:rsid w:val="00A7264F"/>
    <w:rsid w:val="00A72DD2"/>
    <w:rsid w:val="00A7401D"/>
    <w:rsid w:val="00A74078"/>
    <w:rsid w:val="00A74584"/>
    <w:rsid w:val="00A74914"/>
    <w:rsid w:val="00A77274"/>
    <w:rsid w:val="00A778A0"/>
    <w:rsid w:val="00A8073B"/>
    <w:rsid w:val="00A81EA1"/>
    <w:rsid w:val="00A8258F"/>
    <w:rsid w:val="00A82E05"/>
    <w:rsid w:val="00A84A17"/>
    <w:rsid w:val="00A870D8"/>
    <w:rsid w:val="00A876EF"/>
    <w:rsid w:val="00A879AA"/>
    <w:rsid w:val="00A907F6"/>
    <w:rsid w:val="00A94371"/>
    <w:rsid w:val="00A96D58"/>
    <w:rsid w:val="00A9775B"/>
    <w:rsid w:val="00AA0869"/>
    <w:rsid w:val="00AA4CA5"/>
    <w:rsid w:val="00AA5AD1"/>
    <w:rsid w:val="00AA6E75"/>
    <w:rsid w:val="00AA7D4C"/>
    <w:rsid w:val="00AB0296"/>
    <w:rsid w:val="00AB05FE"/>
    <w:rsid w:val="00AB2B4D"/>
    <w:rsid w:val="00AB2C49"/>
    <w:rsid w:val="00AB4CDB"/>
    <w:rsid w:val="00AB5386"/>
    <w:rsid w:val="00AB5CD8"/>
    <w:rsid w:val="00AB641F"/>
    <w:rsid w:val="00AC1B6B"/>
    <w:rsid w:val="00AC2224"/>
    <w:rsid w:val="00AC27F7"/>
    <w:rsid w:val="00AC39AF"/>
    <w:rsid w:val="00AC3C8B"/>
    <w:rsid w:val="00AC3DE8"/>
    <w:rsid w:val="00AC42FE"/>
    <w:rsid w:val="00AC6EE9"/>
    <w:rsid w:val="00AC7FAB"/>
    <w:rsid w:val="00AD290B"/>
    <w:rsid w:val="00AD35AC"/>
    <w:rsid w:val="00AD4F94"/>
    <w:rsid w:val="00AE1576"/>
    <w:rsid w:val="00AE1895"/>
    <w:rsid w:val="00AE3928"/>
    <w:rsid w:val="00AE3A84"/>
    <w:rsid w:val="00AE476F"/>
    <w:rsid w:val="00AE4BD6"/>
    <w:rsid w:val="00AE5595"/>
    <w:rsid w:val="00AE6DCA"/>
    <w:rsid w:val="00AF0888"/>
    <w:rsid w:val="00AF20C7"/>
    <w:rsid w:val="00AF291B"/>
    <w:rsid w:val="00AF3334"/>
    <w:rsid w:val="00AF3EE5"/>
    <w:rsid w:val="00AF5477"/>
    <w:rsid w:val="00AF5F92"/>
    <w:rsid w:val="00AF6067"/>
    <w:rsid w:val="00AF6AAA"/>
    <w:rsid w:val="00B00882"/>
    <w:rsid w:val="00B0167C"/>
    <w:rsid w:val="00B016D7"/>
    <w:rsid w:val="00B019B7"/>
    <w:rsid w:val="00B06633"/>
    <w:rsid w:val="00B06BA7"/>
    <w:rsid w:val="00B07CC4"/>
    <w:rsid w:val="00B110BE"/>
    <w:rsid w:val="00B1194F"/>
    <w:rsid w:val="00B12475"/>
    <w:rsid w:val="00B14DBB"/>
    <w:rsid w:val="00B15813"/>
    <w:rsid w:val="00B1638D"/>
    <w:rsid w:val="00B16488"/>
    <w:rsid w:val="00B165B6"/>
    <w:rsid w:val="00B16FE9"/>
    <w:rsid w:val="00B202D1"/>
    <w:rsid w:val="00B20FDA"/>
    <w:rsid w:val="00B227D3"/>
    <w:rsid w:val="00B231D4"/>
    <w:rsid w:val="00B271A0"/>
    <w:rsid w:val="00B30671"/>
    <w:rsid w:val="00B30AF5"/>
    <w:rsid w:val="00B31933"/>
    <w:rsid w:val="00B31F1D"/>
    <w:rsid w:val="00B33BD8"/>
    <w:rsid w:val="00B3477A"/>
    <w:rsid w:val="00B357EE"/>
    <w:rsid w:val="00B36EF0"/>
    <w:rsid w:val="00B3768E"/>
    <w:rsid w:val="00B40E48"/>
    <w:rsid w:val="00B41640"/>
    <w:rsid w:val="00B43A07"/>
    <w:rsid w:val="00B452DA"/>
    <w:rsid w:val="00B45315"/>
    <w:rsid w:val="00B4676B"/>
    <w:rsid w:val="00B50183"/>
    <w:rsid w:val="00B51044"/>
    <w:rsid w:val="00B51742"/>
    <w:rsid w:val="00B52F5F"/>
    <w:rsid w:val="00B535EC"/>
    <w:rsid w:val="00B54EEF"/>
    <w:rsid w:val="00B550BF"/>
    <w:rsid w:val="00B551C7"/>
    <w:rsid w:val="00B551C8"/>
    <w:rsid w:val="00B56644"/>
    <w:rsid w:val="00B61A7A"/>
    <w:rsid w:val="00B61EF5"/>
    <w:rsid w:val="00B64BD9"/>
    <w:rsid w:val="00B65478"/>
    <w:rsid w:val="00B66C9A"/>
    <w:rsid w:val="00B67D1C"/>
    <w:rsid w:val="00B70DED"/>
    <w:rsid w:val="00B72F91"/>
    <w:rsid w:val="00B73F1E"/>
    <w:rsid w:val="00B75F68"/>
    <w:rsid w:val="00B76A5E"/>
    <w:rsid w:val="00B76D6D"/>
    <w:rsid w:val="00B77FCD"/>
    <w:rsid w:val="00B8052E"/>
    <w:rsid w:val="00B81D1E"/>
    <w:rsid w:val="00B8296F"/>
    <w:rsid w:val="00B8360C"/>
    <w:rsid w:val="00B84D37"/>
    <w:rsid w:val="00B8568F"/>
    <w:rsid w:val="00B9607B"/>
    <w:rsid w:val="00B96D00"/>
    <w:rsid w:val="00B97C6C"/>
    <w:rsid w:val="00B97D94"/>
    <w:rsid w:val="00BA0F8A"/>
    <w:rsid w:val="00BA16D6"/>
    <w:rsid w:val="00BA1B1C"/>
    <w:rsid w:val="00BA353E"/>
    <w:rsid w:val="00BB110D"/>
    <w:rsid w:val="00BB1D4E"/>
    <w:rsid w:val="00BB47D0"/>
    <w:rsid w:val="00BB5700"/>
    <w:rsid w:val="00BC10F6"/>
    <w:rsid w:val="00BC22CB"/>
    <w:rsid w:val="00BC4667"/>
    <w:rsid w:val="00BC73CA"/>
    <w:rsid w:val="00BC76A9"/>
    <w:rsid w:val="00BC775E"/>
    <w:rsid w:val="00BD0595"/>
    <w:rsid w:val="00BD1F33"/>
    <w:rsid w:val="00BD20A7"/>
    <w:rsid w:val="00BD264E"/>
    <w:rsid w:val="00BD547F"/>
    <w:rsid w:val="00BD56B4"/>
    <w:rsid w:val="00BD7CA2"/>
    <w:rsid w:val="00BE0D82"/>
    <w:rsid w:val="00BE2771"/>
    <w:rsid w:val="00BE3A52"/>
    <w:rsid w:val="00BE5899"/>
    <w:rsid w:val="00BE63ED"/>
    <w:rsid w:val="00BE7F7C"/>
    <w:rsid w:val="00BF0EA9"/>
    <w:rsid w:val="00BF25AB"/>
    <w:rsid w:val="00BF34D4"/>
    <w:rsid w:val="00BF3EE3"/>
    <w:rsid w:val="00BF563E"/>
    <w:rsid w:val="00BF6530"/>
    <w:rsid w:val="00C007DA"/>
    <w:rsid w:val="00C00E83"/>
    <w:rsid w:val="00C015C0"/>
    <w:rsid w:val="00C05A32"/>
    <w:rsid w:val="00C11532"/>
    <w:rsid w:val="00C1206D"/>
    <w:rsid w:val="00C12EB7"/>
    <w:rsid w:val="00C140F1"/>
    <w:rsid w:val="00C14C54"/>
    <w:rsid w:val="00C16C1F"/>
    <w:rsid w:val="00C17282"/>
    <w:rsid w:val="00C20A98"/>
    <w:rsid w:val="00C20D34"/>
    <w:rsid w:val="00C222BD"/>
    <w:rsid w:val="00C24F53"/>
    <w:rsid w:val="00C300E3"/>
    <w:rsid w:val="00C30E75"/>
    <w:rsid w:val="00C3115A"/>
    <w:rsid w:val="00C36EA8"/>
    <w:rsid w:val="00C3796B"/>
    <w:rsid w:val="00C40557"/>
    <w:rsid w:val="00C41124"/>
    <w:rsid w:val="00C42A07"/>
    <w:rsid w:val="00C438AB"/>
    <w:rsid w:val="00C43F40"/>
    <w:rsid w:val="00C4569D"/>
    <w:rsid w:val="00C47A31"/>
    <w:rsid w:val="00C47B02"/>
    <w:rsid w:val="00C51F15"/>
    <w:rsid w:val="00C55229"/>
    <w:rsid w:val="00C559CA"/>
    <w:rsid w:val="00C56A31"/>
    <w:rsid w:val="00C571F0"/>
    <w:rsid w:val="00C57B62"/>
    <w:rsid w:val="00C6188F"/>
    <w:rsid w:val="00C62E7A"/>
    <w:rsid w:val="00C640C8"/>
    <w:rsid w:val="00C64442"/>
    <w:rsid w:val="00C6475A"/>
    <w:rsid w:val="00C727D6"/>
    <w:rsid w:val="00C73053"/>
    <w:rsid w:val="00C73086"/>
    <w:rsid w:val="00C739CB"/>
    <w:rsid w:val="00C73A3C"/>
    <w:rsid w:val="00C75FFA"/>
    <w:rsid w:val="00C802B3"/>
    <w:rsid w:val="00C82A31"/>
    <w:rsid w:val="00C83783"/>
    <w:rsid w:val="00C85511"/>
    <w:rsid w:val="00C85A47"/>
    <w:rsid w:val="00C8669B"/>
    <w:rsid w:val="00C87118"/>
    <w:rsid w:val="00C9116B"/>
    <w:rsid w:val="00C91279"/>
    <w:rsid w:val="00C9166B"/>
    <w:rsid w:val="00C91C52"/>
    <w:rsid w:val="00C926A9"/>
    <w:rsid w:val="00C92C0D"/>
    <w:rsid w:val="00C96211"/>
    <w:rsid w:val="00C965BB"/>
    <w:rsid w:val="00C97068"/>
    <w:rsid w:val="00C97149"/>
    <w:rsid w:val="00C977D2"/>
    <w:rsid w:val="00CA14F6"/>
    <w:rsid w:val="00CA3AE5"/>
    <w:rsid w:val="00CA4A40"/>
    <w:rsid w:val="00CA5F70"/>
    <w:rsid w:val="00CA6780"/>
    <w:rsid w:val="00CA6DE4"/>
    <w:rsid w:val="00CA7EE4"/>
    <w:rsid w:val="00CB06A2"/>
    <w:rsid w:val="00CB0E85"/>
    <w:rsid w:val="00CB4109"/>
    <w:rsid w:val="00CB55C7"/>
    <w:rsid w:val="00CB5678"/>
    <w:rsid w:val="00CB573F"/>
    <w:rsid w:val="00CB6271"/>
    <w:rsid w:val="00CC17D7"/>
    <w:rsid w:val="00CC24D0"/>
    <w:rsid w:val="00CC315C"/>
    <w:rsid w:val="00CC341C"/>
    <w:rsid w:val="00CC3FD0"/>
    <w:rsid w:val="00CC5281"/>
    <w:rsid w:val="00CC56D5"/>
    <w:rsid w:val="00CC5BD4"/>
    <w:rsid w:val="00CC6376"/>
    <w:rsid w:val="00CC6954"/>
    <w:rsid w:val="00CC7B2D"/>
    <w:rsid w:val="00CD0658"/>
    <w:rsid w:val="00CD24A4"/>
    <w:rsid w:val="00CD5DDB"/>
    <w:rsid w:val="00CD5F4D"/>
    <w:rsid w:val="00CD6112"/>
    <w:rsid w:val="00CD6534"/>
    <w:rsid w:val="00CD6EBF"/>
    <w:rsid w:val="00CE0181"/>
    <w:rsid w:val="00CE1F56"/>
    <w:rsid w:val="00CE3F27"/>
    <w:rsid w:val="00CE6037"/>
    <w:rsid w:val="00CE6AC0"/>
    <w:rsid w:val="00CE7588"/>
    <w:rsid w:val="00CF011B"/>
    <w:rsid w:val="00CF0477"/>
    <w:rsid w:val="00CF245B"/>
    <w:rsid w:val="00CF320D"/>
    <w:rsid w:val="00CF3C7C"/>
    <w:rsid w:val="00CF5945"/>
    <w:rsid w:val="00D01492"/>
    <w:rsid w:val="00D016CD"/>
    <w:rsid w:val="00D01E43"/>
    <w:rsid w:val="00D04DF2"/>
    <w:rsid w:val="00D05E8F"/>
    <w:rsid w:val="00D06A64"/>
    <w:rsid w:val="00D079AF"/>
    <w:rsid w:val="00D07BC2"/>
    <w:rsid w:val="00D1002A"/>
    <w:rsid w:val="00D13EFD"/>
    <w:rsid w:val="00D14656"/>
    <w:rsid w:val="00D14741"/>
    <w:rsid w:val="00D163B7"/>
    <w:rsid w:val="00D20AD7"/>
    <w:rsid w:val="00D20B73"/>
    <w:rsid w:val="00D221F2"/>
    <w:rsid w:val="00D2310F"/>
    <w:rsid w:val="00D23456"/>
    <w:rsid w:val="00D249A3"/>
    <w:rsid w:val="00D26B94"/>
    <w:rsid w:val="00D31943"/>
    <w:rsid w:val="00D31ABB"/>
    <w:rsid w:val="00D324C0"/>
    <w:rsid w:val="00D3412E"/>
    <w:rsid w:val="00D3426B"/>
    <w:rsid w:val="00D35AAA"/>
    <w:rsid w:val="00D360E9"/>
    <w:rsid w:val="00D36CB7"/>
    <w:rsid w:val="00D378CF"/>
    <w:rsid w:val="00D43233"/>
    <w:rsid w:val="00D44D0F"/>
    <w:rsid w:val="00D45CB3"/>
    <w:rsid w:val="00D47225"/>
    <w:rsid w:val="00D47559"/>
    <w:rsid w:val="00D47816"/>
    <w:rsid w:val="00D47DA5"/>
    <w:rsid w:val="00D50BA8"/>
    <w:rsid w:val="00D515BF"/>
    <w:rsid w:val="00D51620"/>
    <w:rsid w:val="00D51F51"/>
    <w:rsid w:val="00D55A39"/>
    <w:rsid w:val="00D61CBC"/>
    <w:rsid w:val="00D62014"/>
    <w:rsid w:val="00D629A7"/>
    <w:rsid w:val="00D64376"/>
    <w:rsid w:val="00D65E32"/>
    <w:rsid w:val="00D6655A"/>
    <w:rsid w:val="00D67C21"/>
    <w:rsid w:val="00D71E9A"/>
    <w:rsid w:val="00D727C0"/>
    <w:rsid w:val="00D74D90"/>
    <w:rsid w:val="00D77554"/>
    <w:rsid w:val="00D77961"/>
    <w:rsid w:val="00D80568"/>
    <w:rsid w:val="00D816AA"/>
    <w:rsid w:val="00D81CDE"/>
    <w:rsid w:val="00D823B9"/>
    <w:rsid w:val="00D823C3"/>
    <w:rsid w:val="00D823FE"/>
    <w:rsid w:val="00D831F0"/>
    <w:rsid w:val="00D851E7"/>
    <w:rsid w:val="00D85D7E"/>
    <w:rsid w:val="00D8749E"/>
    <w:rsid w:val="00D90BCB"/>
    <w:rsid w:val="00D90EA3"/>
    <w:rsid w:val="00D90F2A"/>
    <w:rsid w:val="00D9128F"/>
    <w:rsid w:val="00D92898"/>
    <w:rsid w:val="00D92BE6"/>
    <w:rsid w:val="00D93802"/>
    <w:rsid w:val="00D93CB6"/>
    <w:rsid w:val="00D93F67"/>
    <w:rsid w:val="00D941D1"/>
    <w:rsid w:val="00D965D5"/>
    <w:rsid w:val="00D969CC"/>
    <w:rsid w:val="00DA0EA7"/>
    <w:rsid w:val="00DA1569"/>
    <w:rsid w:val="00DA22F0"/>
    <w:rsid w:val="00DA2755"/>
    <w:rsid w:val="00DA3A6D"/>
    <w:rsid w:val="00DA4F6F"/>
    <w:rsid w:val="00DA67E7"/>
    <w:rsid w:val="00DA6C25"/>
    <w:rsid w:val="00DA6D18"/>
    <w:rsid w:val="00DA738D"/>
    <w:rsid w:val="00DB26AF"/>
    <w:rsid w:val="00DB2766"/>
    <w:rsid w:val="00DB2CF4"/>
    <w:rsid w:val="00DB3708"/>
    <w:rsid w:val="00DB46BC"/>
    <w:rsid w:val="00DB506F"/>
    <w:rsid w:val="00DB555A"/>
    <w:rsid w:val="00DB678C"/>
    <w:rsid w:val="00DB7196"/>
    <w:rsid w:val="00DB71FE"/>
    <w:rsid w:val="00DB72D4"/>
    <w:rsid w:val="00DB7495"/>
    <w:rsid w:val="00DC0513"/>
    <w:rsid w:val="00DC07EC"/>
    <w:rsid w:val="00DC36FB"/>
    <w:rsid w:val="00DC3A65"/>
    <w:rsid w:val="00DC5073"/>
    <w:rsid w:val="00DC5A36"/>
    <w:rsid w:val="00DD2146"/>
    <w:rsid w:val="00DD5B63"/>
    <w:rsid w:val="00DD7C82"/>
    <w:rsid w:val="00DE2769"/>
    <w:rsid w:val="00DE36ED"/>
    <w:rsid w:val="00DE3D5C"/>
    <w:rsid w:val="00DE5331"/>
    <w:rsid w:val="00DE57B2"/>
    <w:rsid w:val="00DE6FE2"/>
    <w:rsid w:val="00DF1CD4"/>
    <w:rsid w:val="00DF2CDD"/>
    <w:rsid w:val="00DF3980"/>
    <w:rsid w:val="00DF3A3F"/>
    <w:rsid w:val="00DF436A"/>
    <w:rsid w:val="00DF4A9A"/>
    <w:rsid w:val="00DF5134"/>
    <w:rsid w:val="00E00362"/>
    <w:rsid w:val="00E013FB"/>
    <w:rsid w:val="00E1163E"/>
    <w:rsid w:val="00E11F26"/>
    <w:rsid w:val="00E13E4A"/>
    <w:rsid w:val="00E1542C"/>
    <w:rsid w:val="00E174E0"/>
    <w:rsid w:val="00E216D9"/>
    <w:rsid w:val="00E2184D"/>
    <w:rsid w:val="00E23D16"/>
    <w:rsid w:val="00E248FA"/>
    <w:rsid w:val="00E258D1"/>
    <w:rsid w:val="00E2615F"/>
    <w:rsid w:val="00E309CA"/>
    <w:rsid w:val="00E31934"/>
    <w:rsid w:val="00E325BC"/>
    <w:rsid w:val="00E353A6"/>
    <w:rsid w:val="00E357B5"/>
    <w:rsid w:val="00E369B2"/>
    <w:rsid w:val="00E37019"/>
    <w:rsid w:val="00E37975"/>
    <w:rsid w:val="00E40E3B"/>
    <w:rsid w:val="00E42159"/>
    <w:rsid w:val="00E43428"/>
    <w:rsid w:val="00E439C3"/>
    <w:rsid w:val="00E43E60"/>
    <w:rsid w:val="00E4798B"/>
    <w:rsid w:val="00E50326"/>
    <w:rsid w:val="00E523D3"/>
    <w:rsid w:val="00E52E07"/>
    <w:rsid w:val="00E53540"/>
    <w:rsid w:val="00E54D52"/>
    <w:rsid w:val="00E55908"/>
    <w:rsid w:val="00E57519"/>
    <w:rsid w:val="00E57F85"/>
    <w:rsid w:val="00E60B1B"/>
    <w:rsid w:val="00E60D40"/>
    <w:rsid w:val="00E61DED"/>
    <w:rsid w:val="00E62AF2"/>
    <w:rsid w:val="00E65DD7"/>
    <w:rsid w:val="00E66226"/>
    <w:rsid w:val="00E66A78"/>
    <w:rsid w:val="00E675BA"/>
    <w:rsid w:val="00E70649"/>
    <w:rsid w:val="00E7090C"/>
    <w:rsid w:val="00E72730"/>
    <w:rsid w:val="00E72AA4"/>
    <w:rsid w:val="00E72B75"/>
    <w:rsid w:val="00E75000"/>
    <w:rsid w:val="00E756D6"/>
    <w:rsid w:val="00E77F24"/>
    <w:rsid w:val="00E83C82"/>
    <w:rsid w:val="00E84E0C"/>
    <w:rsid w:val="00E8583D"/>
    <w:rsid w:val="00E86360"/>
    <w:rsid w:val="00E92913"/>
    <w:rsid w:val="00E92AAA"/>
    <w:rsid w:val="00E93085"/>
    <w:rsid w:val="00E93D95"/>
    <w:rsid w:val="00E96F26"/>
    <w:rsid w:val="00EA0BC6"/>
    <w:rsid w:val="00EA1733"/>
    <w:rsid w:val="00EA3732"/>
    <w:rsid w:val="00EA5181"/>
    <w:rsid w:val="00EA5E6A"/>
    <w:rsid w:val="00EA7C95"/>
    <w:rsid w:val="00EB00D4"/>
    <w:rsid w:val="00EB0A35"/>
    <w:rsid w:val="00EB0E79"/>
    <w:rsid w:val="00EB4FBF"/>
    <w:rsid w:val="00EB5F8D"/>
    <w:rsid w:val="00EB7297"/>
    <w:rsid w:val="00EB760F"/>
    <w:rsid w:val="00EB7856"/>
    <w:rsid w:val="00EB7D70"/>
    <w:rsid w:val="00EC140E"/>
    <w:rsid w:val="00EC1BB3"/>
    <w:rsid w:val="00EC2707"/>
    <w:rsid w:val="00EC3303"/>
    <w:rsid w:val="00EC35B5"/>
    <w:rsid w:val="00EC3D7E"/>
    <w:rsid w:val="00EC47F8"/>
    <w:rsid w:val="00EC4962"/>
    <w:rsid w:val="00EC4A0D"/>
    <w:rsid w:val="00EC4EAD"/>
    <w:rsid w:val="00EC5B02"/>
    <w:rsid w:val="00EC6EC2"/>
    <w:rsid w:val="00EC7633"/>
    <w:rsid w:val="00EC7CA0"/>
    <w:rsid w:val="00ED15D3"/>
    <w:rsid w:val="00ED2555"/>
    <w:rsid w:val="00ED4CC8"/>
    <w:rsid w:val="00ED4CF2"/>
    <w:rsid w:val="00EE123C"/>
    <w:rsid w:val="00EE4F71"/>
    <w:rsid w:val="00EE7673"/>
    <w:rsid w:val="00EE7777"/>
    <w:rsid w:val="00EE792F"/>
    <w:rsid w:val="00EF0548"/>
    <w:rsid w:val="00EF11E6"/>
    <w:rsid w:val="00EF1D0C"/>
    <w:rsid w:val="00EF1F69"/>
    <w:rsid w:val="00EF26EF"/>
    <w:rsid w:val="00EF34B0"/>
    <w:rsid w:val="00EF3AFF"/>
    <w:rsid w:val="00EF5636"/>
    <w:rsid w:val="00EF758D"/>
    <w:rsid w:val="00EF75C6"/>
    <w:rsid w:val="00EF78BF"/>
    <w:rsid w:val="00EF7EF8"/>
    <w:rsid w:val="00F00AEC"/>
    <w:rsid w:val="00F00C07"/>
    <w:rsid w:val="00F03002"/>
    <w:rsid w:val="00F0301A"/>
    <w:rsid w:val="00F03835"/>
    <w:rsid w:val="00F05801"/>
    <w:rsid w:val="00F05ABA"/>
    <w:rsid w:val="00F06AB2"/>
    <w:rsid w:val="00F06AE8"/>
    <w:rsid w:val="00F07455"/>
    <w:rsid w:val="00F07D50"/>
    <w:rsid w:val="00F1111B"/>
    <w:rsid w:val="00F11E0E"/>
    <w:rsid w:val="00F12217"/>
    <w:rsid w:val="00F14174"/>
    <w:rsid w:val="00F14413"/>
    <w:rsid w:val="00F151A1"/>
    <w:rsid w:val="00F154E1"/>
    <w:rsid w:val="00F20278"/>
    <w:rsid w:val="00F21C1A"/>
    <w:rsid w:val="00F21EBE"/>
    <w:rsid w:val="00F23A1D"/>
    <w:rsid w:val="00F2533C"/>
    <w:rsid w:val="00F26604"/>
    <w:rsid w:val="00F26AE2"/>
    <w:rsid w:val="00F27C41"/>
    <w:rsid w:val="00F32342"/>
    <w:rsid w:val="00F338DE"/>
    <w:rsid w:val="00F349BA"/>
    <w:rsid w:val="00F34E45"/>
    <w:rsid w:val="00F365A9"/>
    <w:rsid w:val="00F36D24"/>
    <w:rsid w:val="00F40C6D"/>
    <w:rsid w:val="00F41554"/>
    <w:rsid w:val="00F41E42"/>
    <w:rsid w:val="00F42800"/>
    <w:rsid w:val="00F44384"/>
    <w:rsid w:val="00F450F1"/>
    <w:rsid w:val="00F4652B"/>
    <w:rsid w:val="00F505EF"/>
    <w:rsid w:val="00F5170F"/>
    <w:rsid w:val="00F526DB"/>
    <w:rsid w:val="00F53803"/>
    <w:rsid w:val="00F53F47"/>
    <w:rsid w:val="00F54625"/>
    <w:rsid w:val="00F61077"/>
    <w:rsid w:val="00F63EBF"/>
    <w:rsid w:val="00F64769"/>
    <w:rsid w:val="00F64B63"/>
    <w:rsid w:val="00F65083"/>
    <w:rsid w:val="00F65D75"/>
    <w:rsid w:val="00F66D04"/>
    <w:rsid w:val="00F671DC"/>
    <w:rsid w:val="00F6798E"/>
    <w:rsid w:val="00F7006E"/>
    <w:rsid w:val="00F70C45"/>
    <w:rsid w:val="00F73282"/>
    <w:rsid w:val="00F738B8"/>
    <w:rsid w:val="00F73CA4"/>
    <w:rsid w:val="00F7480C"/>
    <w:rsid w:val="00F76B5F"/>
    <w:rsid w:val="00F7760B"/>
    <w:rsid w:val="00F77F3E"/>
    <w:rsid w:val="00F807F9"/>
    <w:rsid w:val="00F80CDD"/>
    <w:rsid w:val="00F80FB9"/>
    <w:rsid w:val="00F812F4"/>
    <w:rsid w:val="00F81313"/>
    <w:rsid w:val="00F81647"/>
    <w:rsid w:val="00F817E0"/>
    <w:rsid w:val="00F82678"/>
    <w:rsid w:val="00F84827"/>
    <w:rsid w:val="00F87650"/>
    <w:rsid w:val="00F87C41"/>
    <w:rsid w:val="00F91D77"/>
    <w:rsid w:val="00F920F7"/>
    <w:rsid w:val="00F92869"/>
    <w:rsid w:val="00F92B04"/>
    <w:rsid w:val="00F93978"/>
    <w:rsid w:val="00F94208"/>
    <w:rsid w:val="00F95B61"/>
    <w:rsid w:val="00F96007"/>
    <w:rsid w:val="00F969E0"/>
    <w:rsid w:val="00F96C1B"/>
    <w:rsid w:val="00FA00A6"/>
    <w:rsid w:val="00FA0CB0"/>
    <w:rsid w:val="00FA1558"/>
    <w:rsid w:val="00FA22E9"/>
    <w:rsid w:val="00FA2538"/>
    <w:rsid w:val="00FA268E"/>
    <w:rsid w:val="00FA315C"/>
    <w:rsid w:val="00FA361D"/>
    <w:rsid w:val="00FA3C2C"/>
    <w:rsid w:val="00FA3F39"/>
    <w:rsid w:val="00FA47E0"/>
    <w:rsid w:val="00FA710C"/>
    <w:rsid w:val="00FA769A"/>
    <w:rsid w:val="00FB1D23"/>
    <w:rsid w:val="00FB23BB"/>
    <w:rsid w:val="00FB2F59"/>
    <w:rsid w:val="00FB3D75"/>
    <w:rsid w:val="00FB5445"/>
    <w:rsid w:val="00FC04E5"/>
    <w:rsid w:val="00FC0914"/>
    <w:rsid w:val="00FC149F"/>
    <w:rsid w:val="00FC2349"/>
    <w:rsid w:val="00FC2E7D"/>
    <w:rsid w:val="00FC3244"/>
    <w:rsid w:val="00FC500A"/>
    <w:rsid w:val="00FC78CD"/>
    <w:rsid w:val="00FD3F21"/>
    <w:rsid w:val="00FD6A52"/>
    <w:rsid w:val="00FE04AE"/>
    <w:rsid w:val="00FE0FCF"/>
    <w:rsid w:val="00FE1E38"/>
    <w:rsid w:val="00FE202A"/>
    <w:rsid w:val="00FE21BF"/>
    <w:rsid w:val="00FE2DE9"/>
    <w:rsid w:val="00FE3B27"/>
    <w:rsid w:val="00FE40C2"/>
    <w:rsid w:val="00FE430D"/>
    <w:rsid w:val="00FE4A14"/>
    <w:rsid w:val="00FE55B9"/>
    <w:rsid w:val="00FE5780"/>
    <w:rsid w:val="00FE7858"/>
    <w:rsid w:val="00FF14AA"/>
    <w:rsid w:val="00FF3602"/>
    <w:rsid w:val="00FF3D15"/>
    <w:rsid w:val="00FF436D"/>
    <w:rsid w:val="00FF624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72B75"/>
  </w:style>
  <w:style w:type="paragraph" w:styleId="berschrift1">
    <w:name w:val="heading 1"/>
    <w:basedOn w:val="Standard"/>
    <w:link w:val="berschrift1Zchn"/>
    <w:uiPriority w:val="9"/>
    <w:qFormat/>
    <w:rsid w:val="00FB54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FB54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B5445"/>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FB544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FB544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5445"/>
    <w:rPr>
      <w:rFonts w:ascii="Tahoma" w:hAnsi="Tahoma" w:cs="Tahoma"/>
      <w:sz w:val="16"/>
      <w:szCs w:val="16"/>
    </w:rPr>
  </w:style>
  <w:style w:type="character" w:customStyle="1" w:styleId="berschrift2Zchn">
    <w:name w:val="Überschrift 2 Zchn"/>
    <w:basedOn w:val="Absatz-Standardschriftart"/>
    <w:link w:val="berschrift2"/>
    <w:uiPriority w:val="9"/>
    <w:rsid w:val="00FB5445"/>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FB5445"/>
    <w:rPr>
      <w:b/>
      <w:bCs/>
    </w:rPr>
  </w:style>
</w:styles>
</file>

<file path=word/webSettings.xml><?xml version="1.0" encoding="utf-8"?>
<w:webSettings xmlns:r="http://schemas.openxmlformats.org/officeDocument/2006/relationships" xmlns:w="http://schemas.openxmlformats.org/wordprocessingml/2006/main">
  <w:divs>
    <w:div w:id="301009176">
      <w:bodyDiv w:val="1"/>
      <w:marLeft w:val="0"/>
      <w:marRight w:val="0"/>
      <w:marTop w:val="0"/>
      <w:marBottom w:val="0"/>
      <w:divBdr>
        <w:top w:val="none" w:sz="0" w:space="0" w:color="auto"/>
        <w:left w:val="none" w:sz="0" w:space="0" w:color="auto"/>
        <w:bottom w:val="none" w:sz="0" w:space="0" w:color="auto"/>
        <w:right w:val="none" w:sz="0" w:space="0" w:color="auto"/>
      </w:divBdr>
    </w:div>
    <w:div w:id="1231425021">
      <w:bodyDiv w:val="1"/>
      <w:marLeft w:val="0"/>
      <w:marRight w:val="0"/>
      <w:marTop w:val="0"/>
      <w:marBottom w:val="0"/>
      <w:divBdr>
        <w:top w:val="none" w:sz="0" w:space="0" w:color="auto"/>
        <w:left w:val="none" w:sz="0" w:space="0" w:color="auto"/>
        <w:bottom w:val="none" w:sz="0" w:space="0" w:color="auto"/>
        <w:right w:val="none" w:sz="0" w:space="0" w:color="auto"/>
      </w:divBdr>
      <w:divsChild>
        <w:div w:id="707947468">
          <w:marLeft w:val="0"/>
          <w:marRight w:val="0"/>
          <w:marTop w:val="0"/>
          <w:marBottom w:val="0"/>
          <w:divBdr>
            <w:top w:val="none" w:sz="0" w:space="0" w:color="auto"/>
            <w:left w:val="none" w:sz="0" w:space="0" w:color="auto"/>
            <w:bottom w:val="none" w:sz="0" w:space="0" w:color="auto"/>
            <w:right w:val="none" w:sz="0" w:space="0" w:color="auto"/>
          </w:divBdr>
          <w:divsChild>
            <w:div w:id="27761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6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2386</Characters>
  <Application>Microsoft Office Word</Application>
  <DocSecurity>0</DocSecurity>
  <Lines>19</Lines>
  <Paragraphs>5</Paragraphs>
  <ScaleCrop>false</ScaleCrop>
  <Company/>
  <LinksUpToDate>false</LinksUpToDate>
  <CharactersWithSpaces>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christian</cp:lastModifiedBy>
  <cp:revision>1</cp:revision>
  <dcterms:created xsi:type="dcterms:W3CDTF">2016-03-01T08:44:00Z</dcterms:created>
  <dcterms:modified xsi:type="dcterms:W3CDTF">2016-03-01T08:48:00Z</dcterms:modified>
</cp:coreProperties>
</file>